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E3" w:rsidRPr="00E1391D" w:rsidRDefault="009156F8" w:rsidP="00A67F3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E0C93">
        <w:rPr>
          <w:rFonts w:ascii="標楷體" w:eastAsia="標楷體" w:hAnsi="標楷體" w:hint="eastAsia"/>
          <w:b/>
          <w:sz w:val="40"/>
          <w:szCs w:val="40"/>
        </w:rPr>
        <w:t>基隆</w:t>
      </w:r>
      <w:r w:rsidRPr="00E1391D">
        <w:rPr>
          <w:rFonts w:ascii="標楷體" w:eastAsia="標楷體" w:hAnsi="標楷體" w:hint="eastAsia"/>
          <w:b/>
          <w:sz w:val="40"/>
          <w:szCs w:val="40"/>
        </w:rPr>
        <w:t>市</w:t>
      </w:r>
      <w:proofErr w:type="gramStart"/>
      <w:r w:rsidR="00FE13BF">
        <w:rPr>
          <w:rFonts w:ascii="標楷體" w:eastAsia="標楷體" w:hAnsi="標楷體" w:hint="eastAsia"/>
          <w:b/>
          <w:sz w:val="40"/>
          <w:szCs w:val="40"/>
        </w:rPr>
        <w:t>111</w:t>
      </w:r>
      <w:proofErr w:type="gramEnd"/>
      <w:r w:rsidR="005609A3" w:rsidRPr="00E1391D">
        <w:rPr>
          <w:rFonts w:ascii="標楷體" w:eastAsia="標楷體" w:hAnsi="標楷體" w:hint="eastAsia"/>
          <w:b/>
          <w:sz w:val="40"/>
          <w:szCs w:val="40"/>
        </w:rPr>
        <w:t>年度</w:t>
      </w:r>
      <w:r w:rsidR="00A04AC6" w:rsidRPr="00E1391D">
        <w:rPr>
          <w:rFonts w:ascii="標楷體" w:eastAsia="標楷體" w:hAnsi="標楷體" w:hint="eastAsia"/>
          <w:b/>
          <w:sz w:val="40"/>
          <w:szCs w:val="40"/>
        </w:rPr>
        <w:t>交通安全教育績優學校評選計畫</w:t>
      </w:r>
    </w:p>
    <w:p w:rsidR="00EE38D3" w:rsidRPr="00E1391D" w:rsidRDefault="00EE38D3" w:rsidP="00A67F31">
      <w:pPr>
        <w:jc w:val="center"/>
        <w:rPr>
          <w:rFonts w:ascii="標楷體" w:eastAsia="標楷體" w:hAnsi="標楷體"/>
          <w:b/>
          <w:szCs w:val="24"/>
        </w:rPr>
      </w:pPr>
    </w:p>
    <w:p w:rsidR="005609A3" w:rsidRPr="00E1391D" w:rsidRDefault="005609A3" w:rsidP="00472EE5">
      <w:pPr>
        <w:autoSpaceDE w:val="0"/>
        <w:autoSpaceDN w:val="0"/>
        <w:adjustRightIn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E1391D">
        <w:rPr>
          <w:rFonts w:ascii="標楷體" w:eastAsia="標楷體" w:hAnsi="標楷體" w:hint="eastAsia"/>
          <w:sz w:val="28"/>
        </w:rPr>
        <w:t>一、依據：</w:t>
      </w:r>
      <w:r w:rsidR="00433F2C" w:rsidRPr="00E1391D">
        <w:rPr>
          <w:rFonts w:ascii="標楷體" w:eastAsia="標楷體" w:hAnsi="標楷體" w:hint="eastAsia"/>
          <w:sz w:val="28"/>
          <w:szCs w:val="28"/>
        </w:rPr>
        <w:t>依據</w:t>
      </w:r>
      <w:r w:rsidR="00526FF8" w:rsidRPr="00E1391D">
        <w:rPr>
          <w:rFonts w:ascii="標楷體" w:eastAsia="標楷體" w:hAnsi="標楷體" w:hint="eastAsia"/>
          <w:sz w:val="28"/>
          <w:szCs w:val="28"/>
        </w:rPr>
        <w:t>本市執行</w:t>
      </w:r>
      <w:proofErr w:type="gramStart"/>
      <w:r w:rsidR="00526FF8" w:rsidRPr="00E1391D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="00526FF8" w:rsidRPr="00E1391D">
        <w:rPr>
          <w:rFonts w:ascii="標楷體" w:eastAsia="標楷體" w:hAnsi="標楷體" w:hint="eastAsia"/>
          <w:sz w:val="28"/>
          <w:szCs w:val="28"/>
        </w:rPr>
        <w:t>道路交通秩序與交通安全改進方案」</w:t>
      </w:r>
      <w:proofErr w:type="gramStart"/>
      <w:r w:rsidR="00FE13BF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FE13BF">
        <w:rPr>
          <w:rFonts w:ascii="標楷體" w:eastAsia="標楷體" w:hAnsi="標楷體" w:hint="eastAsia"/>
          <w:sz w:val="28"/>
          <w:szCs w:val="28"/>
        </w:rPr>
        <w:t>1</w:t>
      </w:r>
      <w:r w:rsidR="00526FF8" w:rsidRPr="00E1391D">
        <w:rPr>
          <w:rFonts w:ascii="標楷體" w:eastAsia="標楷體" w:hAnsi="標楷體" w:hint="eastAsia"/>
          <w:sz w:val="28"/>
          <w:szCs w:val="28"/>
        </w:rPr>
        <w:t>年度工作執行計畫辦理。</w:t>
      </w:r>
    </w:p>
    <w:p w:rsidR="005609A3" w:rsidRPr="00E1391D" w:rsidRDefault="005609A3" w:rsidP="00451359">
      <w:pPr>
        <w:spacing w:line="240" w:lineRule="atLeast"/>
        <w:ind w:left="560" w:hanging="560"/>
        <w:jc w:val="both"/>
        <w:rPr>
          <w:rFonts w:ascii="標楷體" w:eastAsia="標楷體" w:hAnsi="標楷體"/>
          <w:sz w:val="28"/>
        </w:rPr>
      </w:pPr>
      <w:r w:rsidRPr="00E1391D">
        <w:rPr>
          <w:rFonts w:ascii="標楷體" w:eastAsia="標楷體" w:hAnsi="標楷體" w:hint="eastAsia"/>
          <w:sz w:val="28"/>
        </w:rPr>
        <w:t>二、評鑑目的：</w:t>
      </w:r>
    </w:p>
    <w:p w:rsidR="00F3758D" w:rsidRPr="00742B7E" w:rsidRDefault="005609A3" w:rsidP="00451359">
      <w:pPr>
        <w:spacing w:line="240" w:lineRule="atLeast"/>
        <w:ind w:left="48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（一）透過自我評鑑，促進學校積極努力，提高交通安全教育成</w:t>
      </w:r>
    </w:p>
    <w:p w:rsidR="005609A3" w:rsidRPr="00742B7E" w:rsidRDefault="005609A3" w:rsidP="00451359">
      <w:pPr>
        <w:spacing w:line="240" w:lineRule="atLeast"/>
        <w:ind w:left="482" w:firstLineChars="300" w:firstLine="840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效。</w:t>
      </w:r>
    </w:p>
    <w:p w:rsidR="005609A3" w:rsidRPr="00742B7E" w:rsidRDefault="005609A3" w:rsidP="00451359">
      <w:pPr>
        <w:spacing w:line="240" w:lineRule="atLeast"/>
        <w:ind w:left="1288" w:hanging="826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（二）經由自我評鑑及訪</w:t>
      </w:r>
      <w:r w:rsidR="007C4B8C" w:rsidRPr="00742B7E">
        <w:rPr>
          <w:rFonts w:ascii="標楷體" w:eastAsia="標楷體" w:hAnsi="標楷體" w:hint="eastAsia"/>
          <w:sz w:val="28"/>
        </w:rPr>
        <w:t>視</w:t>
      </w:r>
      <w:r w:rsidRPr="00742B7E">
        <w:rPr>
          <w:rFonts w:ascii="標楷體" w:eastAsia="標楷體" w:hAnsi="標楷體" w:hint="eastAsia"/>
          <w:sz w:val="28"/>
        </w:rPr>
        <w:t>評鑑，瞭解交通安全教育實施概況，作為日後改進參考</w:t>
      </w:r>
      <w:r w:rsidR="00E7473C" w:rsidRPr="00742B7E">
        <w:rPr>
          <w:rFonts w:ascii="標楷體" w:eastAsia="標楷體" w:hAnsi="標楷體" w:hint="eastAsia"/>
          <w:sz w:val="28"/>
        </w:rPr>
        <w:t>及</w:t>
      </w:r>
      <w:r w:rsidRPr="00742B7E">
        <w:rPr>
          <w:rFonts w:ascii="標楷體" w:eastAsia="標楷體" w:hAnsi="標楷體" w:hint="eastAsia"/>
          <w:sz w:val="28"/>
        </w:rPr>
        <w:t>交通安全教育優質經驗</w:t>
      </w:r>
      <w:r w:rsidR="00E7473C" w:rsidRPr="00742B7E">
        <w:rPr>
          <w:rFonts w:ascii="標楷體" w:eastAsia="標楷體" w:hAnsi="標楷體" w:hint="eastAsia"/>
          <w:sz w:val="28"/>
        </w:rPr>
        <w:t>之</w:t>
      </w:r>
      <w:r w:rsidRPr="00742B7E">
        <w:rPr>
          <w:rFonts w:ascii="標楷體" w:eastAsia="標楷體" w:hAnsi="標楷體" w:hint="eastAsia"/>
          <w:sz w:val="28"/>
        </w:rPr>
        <w:t>交流。</w:t>
      </w:r>
    </w:p>
    <w:p w:rsidR="00444B8C" w:rsidRPr="00742B7E" w:rsidRDefault="00444B8C" w:rsidP="009156F8">
      <w:pPr>
        <w:pStyle w:val="HTML"/>
        <w:tabs>
          <w:tab w:val="clear" w:pos="916"/>
          <w:tab w:val="clear" w:pos="1832"/>
          <w:tab w:val="left" w:pos="993"/>
        </w:tabs>
        <w:spacing w:line="240" w:lineRule="atLeast"/>
        <w:ind w:leftChars="200" w:left="1320" w:hangingChars="300" w:hanging="840"/>
        <w:rPr>
          <w:rFonts w:ascii="標楷體" w:eastAsia="標楷體" w:hAnsi="標楷體"/>
          <w:sz w:val="28"/>
        </w:rPr>
      </w:pPr>
      <w:r w:rsidRPr="00742B7E">
        <w:rPr>
          <w:rFonts w:ascii="Arial" w:eastAsia="標楷體" w:hAnsi="Arial" w:cs="Arial" w:hint="eastAsia"/>
          <w:sz w:val="28"/>
          <w:szCs w:val="28"/>
        </w:rPr>
        <w:t>（三）</w:t>
      </w:r>
      <w:r w:rsidRPr="00742B7E">
        <w:rPr>
          <w:rFonts w:ascii="Arial" w:eastAsia="標楷體" w:hAnsi="Arial" w:cs="Arial"/>
          <w:sz w:val="28"/>
          <w:szCs w:val="28"/>
        </w:rPr>
        <w:t>配合教育部交通安全評鑑時程，並提報代表本市參加教育部複評學校。</w:t>
      </w:r>
    </w:p>
    <w:p w:rsidR="00444B8C" w:rsidRPr="00742B7E" w:rsidRDefault="005609A3" w:rsidP="00D27C4D">
      <w:pPr>
        <w:spacing w:beforeLines="50" w:before="120" w:afterLines="50" w:after="120" w:line="240" w:lineRule="atLeast"/>
        <w:jc w:val="both"/>
        <w:rPr>
          <w:rFonts w:ascii="標楷體" w:eastAsia="標楷體" w:hAnsi="標楷體"/>
          <w:b/>
          <w:sz w:val="28"/>
        </w:rPr>
      </w:pPr>
      <w:r w:rsidRPr="00742B7E">
        <w:rPr>
          <w:rFonts w:ascii="標楷體" w:eastAsia="標楷體" w:hAnsi="標楷體" w:hint="eastAsia"/>
          <w:sz w:val="28"/>
        </w:rPr>
        <w:t>三、</w:t>
      </w:r>
      <w:r w:rsidR="00444B8C" w:rsidRPr="00742B7E">
        <w:rPr>
          <w:rFonts w:ascii="標楷體" w:eastAsia="標楷體" w:hAnsi="標楷體" w:hint="eastAsia"/>
          <w:sz w:val="28"/>
        </w:rPr>
        <w:t>指導單位：教育部、交通部</w:t>
      </w:r>
    </w:p>
    <w:p w:rsidR="00444B8C" w:rsidRPr="00742B7E" w:rsidRDefault="005609A3" w:rsidP="00D27C4D">
      <w:pPr>
        <w:pStyle w:val="HTML"/>
        <w:spacing w:beforeLines="50" w:before="120" w:line="240" w:lineRule="atLeast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四、</w:t>
      </w:r>
      <w:r w:rsidR="00444B8C" w:rsidRPr="00742B7E">
        <w:rPr>
          <w:rFonts w:ascii="標楷體" w:eastAsia="標楷體" w:hAnsi="標楷體" w:hint="eastAsia"/>
          <w:sz w:val="28"/>
        </w:rPr>
        <w:t>主辦單位：基隆市政府</w:t>
      </w:r>
      <w:r w:rsidR="00C84E45">
        <w:rPr>
          <w:rFonts w:ascii="標楷體" w:eastAsia="標楷體" w:hAnsi="標楷體" w:hint="eastAsia"/>
          <w:sz w:val="28"/>
        </w:rPr>
        <w:t>(</w:t>
      </w:r>
      <w:r w:rsidR="00444B8C" w:rsidRPr="00742B7E">
        <w:rPr>
          <w:rFonts w:ascii="標楷體" w:eastAsia="標楷體" w:hAnsi="標楷體" w:hint="eastAsia"/>
          <w:sz w:val="28"/>
        </w:rPr>
        <w:t>教育處</w:t>
      </w:r>
      <w:r w:rsidR="00C84E45">
        <w:rPr>
          <w:rFonts w:ascii="標楷體" w:eastAsia="標楷體" w:hAnsi="標楷體" w:hint="eastAsia"/>
          <w:sz w:val="28"/>
        </w:rPr>
        <w:t>)</w:t>
      </w:r>
    </w:p>
    <w:p w:rsidR="00FD4310" w:rsidRPr="00742B7E" w:rsidRDefault="00444B8C" w:rsidP="00D27C4D">
      <w:pPr>
        <w:pStyle w:val="HTML"/>
        <w:spacing w:beforeLines="50" w:before="120" w:line="240" w:lineRule="atLeast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五、</w:t>
      </w:r>
      <w:r w:rsidR="005609A3" w:rsidRPr="00742B7E">
        <w:rPr>
          <w:rFonts w:ascii="標楷體" w:eastAsia="標楷體" w:hAnsi="標楷體" w:hint="eastAsia"/>
          <w:sz w:val="28"/>
        </w:rPr>
        <w:t>承辦單位</w:t>
      </w:r>
      <w:r w:rsidR="005609A3" w:rsidRPr="00E1391D">
        <w:rPr>
          <w:rFonts w:ascii="標楷體" w:eastAsia="標楷體" w:hAnsi="標楷體" w:hint="eastAsia"/>
          <w:sz w:val="28"/>
        </w:rPr>
        <w:t>：</w:t>
      </w:r>
      <w:r w:rsidR="00FE13BF">
        <w:rPr>
          <w:rFonts w:ascii="Arial" w:eastAsia="標楷體" w:hAnsi="Arial" w:cs="Arial" w:hint="eastAsia"/>
          <w:color w:val="000000" w:themeColor="text1"/>
          <w:sz w:val="28"/>
          <w:szCs w:val="28"/>
        </w:rPr>
        <w:t>本年度實地訪視學校</w:t>
      </w:r>
    </w:p>
    <w:p w:rsidR="005609A3" w:rsidRPr="00742B7E" w:rsidRDefault="005609A3" w:rsidP="00D27C4D">
      <w:pPr>
        <w:pStyle w:val="HTML"/>
        <w:spacing w:beforeLines="50" w:before="120" w:line="240" w:lineRule="atLeast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五、評鑑對象：</w:t>
      </w:r>
      <w:r w:rsidR="009A7B2B" w:rsidRPr="00742B7E">
        <w:rPr>
          <w:rFonts w:ascii="標楷體" w:eastAsia="標楷體" w:hAnsi="標楷體" w:hint="eastAsia"/>
          <w:sz w:val="28"/>
          <w:szCs w:val="28"/>
        </w:rPr>
        <w:t>市立高中及公立國民中小學</w:t>
      </w:r>
    </w:p>
    <w:p w:rsidR="00444B8C" w:rsidRPr="00742B7E" w:rsidRDefault="005609A3" w:rsidP="00D27C4D">
      <w:pPr>
        <w:pStyle w:val="HTML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</w:rPr>
        <w:t>六、</w:t>
      </w:r>
      <w:r w:rsidR="00004325" w:rsidRPr="00742B7E">
        <w:rPr>
          <w:rFonts w:ascii="標楷體" w:eastAsia="標楷體" w:hAnsi="標楷體" w:hint="eastAsia"/>
          <w:b/>
          <w:sz w:val="28"/>
        </w:rPr>
        <w:t>本</w:t>
      </w:r>
      <w:r w:rsidR="00626A8A" w:rsidRPr="00742B7E">
        <w:rPr>
          <w:rFonts w:ascii="標楷體" w:eastAsia="標楷體" w:hAnsi="標楷體" w:hint="eastAsia"/>
          <w:b/>
          <w:sz w:val="28"/>
        </w:rPr>
        <w:t>年</w:t>
      </w:r>
      <w:r w:rsidR="00626A8A" w:rsidRPr="00E1391D">
        <w:rPr>
          <w:rFonts w:ascii="標楷體" w:eastAsia="標楷體" w:hAnsi="標楷體" w:hint="eastAsia"/>
          <w:b/>
          <w:sz w:val="28"/>
        </w:rPr>
        <w:t>度</w:t>
      </w:r>
      <w:r w:rsidR="00BF2FAA" w:rsidRPr="00E1391D">
        <w:rPr>
          <w:rFonts w:ascii="標楷體" w:eastAsia="標楷體" w:hAnsi="標楷體" w:hint="eastAsia"/>
          <w:b/>
          <w:sz w:val="28"/>
        </w:rPr>
        <w:t>實地訪視</w:t>
      </w:r>
      <w:r w:rsidR="00444B8C" w:rsidRPr="00E1391D">
        <w:rPr>
          <w:rFonts w:ascii="Arial" w:eastAsia="標楷體" w:hAnsi="Arial" w:cs="Arial" w:hint="eastAsia"/>
          <w:b/>
          <w:sz w:val="28"/>
          <w:szCs w:val="28"/>
        </w:rPr>
        <w:t>學校</w:t>
      </w:r>
      <w:r w:rsidR="00626A8A" w:rsidRPr="00E1391D">
        <w:rPr>
          <w:rFonts w:ascii="Arial" w:eastAsia="標楷體" w:hAnsi="Arial" w:cs="Arial" w:hint="eastAsia"/>
          <w:b/>
          <w:sz w:val="28"/>
          <w:szCs w:val="28"/>
        </w:rPr>
        <w:t>分</w:t>
      </w:r>
      <w:r w:rsidR="00826254" w:rsidRPr="00E1391D">
        <w:rPr>
          <w:rFonts w:ascii="Arial" w:eastAsia="標楷體" w:hAnsi="Arial" w:cs="Arial" w:hint="eastAsia"/>
          <w:b/>
          <w:sz w:val="28"/>
          <w:szCs w:val="28"/>
        </w:rPr>
        <w:t>組名</w:t>
      </w:r>
      <w:r w:rsidR="00826254" w:rsidRPr="00742B7E">
        <w:rPr>
          <w:rFonts w:ascii="Arial" w:eastAsia="標楷體" w:hAnsi="Arial" w:cs="Arial" w:hint="eastAsia"/>
          <w:b/>
          <w:sz w:val="28"/>
          <w:szCs w:val="28"/>
        </w:rPr>
        <w:t>單</w:t>
      </w:r>
      <w:r w:rsidR="003C1EC7" w:rsidRPr="00742B7E">
        <w:rPr>
          <w:rFonts w:ascii="Arial" w:eastAsia="標楷體" w:hAnsi="Arial" w:cs="Arial" w:hint="eastAsia"/>
          <w:b/>
          <w:sz w:val="28"/>
          <w:szCs w:val="28"/>
        </w:rPr>
        <w:t xml:space="preserve"> (</w:t>
      </w:r>
      <w:r w:rsidR="00AA07B5" w:rsidRPr="00742B7E">
        <w:rPr>
          <w:rFonts w:ascii="Arial" w:eastAsia="標楷體" w:hAnsi="Arial" w:cs="Arial" w:hint="eastAsia"/>
          <w:b/>
          <w:sz w:val="28"/>
          <w:szCs w:val="28"/>
        </w:rPr>
        <w:t>其餘</w:t>
      </w:r>
      <w:r w:rsidR="00B12DFB" w:rsidRPr="00742B7E">
        <w:rPr>
          <w:rFonts w:ascii="Arial" w:eastAsia="標楷體" w:hAnsi="Arial" w:cs="Arial" w:hint="eastAsia"/>
          <w:b/>
          <w:sz w:val="28"/>
          <w:szCs w:val="28"/>
        </w:rPr>
        <w:t>名單</w:t>
      </w:r>
      <w:r w:rsidR="003C1EC7" w:rsidRPr="00742B7E">
        <w:rPr>
          <w:rFonts w:ascii="Arial" w:eastAsia="標楷體" w:hAnsi="Arial" w:cs="Arial" w:hint="eastAsia"/>
          <w:b/>
          <w:sz w:val="28"/>
          <w:szCs w:val="28"/>
        </w:rPr>
        <w:t>詳如附件</w:t>
      </w:r>
      <w:r w:rsidR="00AA07B5" w:rsidRPr="00742B7E">
        <w:rPr>
          <w:rFonts w:ascii="Arial" w:eastAsia="標楷體" w:hAnsi="Arial" w:cs="Arial" w:hint="eastAsia"/>
          <w:b/>
          <w:sz w:val="28"/>
          <w:szCs w:val="28"/>
        </w:rPr>
        <w:t>一</w:t>
      </w:r>
      <w:r w:rsidR="003C1EC7" w:rsidRPr="00742B7E">
        <w:rPr>
          <w:rFonts w:ascii="Arial" w:eastAsia="標楷體" w:hAnsi="Arial" w:cs="Arial" w:hint="eastAsia"/>
          <w:sz w:val="28"/>
          <w:szCs w:val="28"/>
        </w:rPr>
        <w:t>)</w:t>
      </w:r>
      <w:r w:rsidR="00444B8C" w:rsidRPr="00742B7E">
        <w:rPr>
          <w:rFonts w:ascii="Arial" w:eastAsia="標楷體" w:hAnsi="Arial" w:cs="Arial" w:hint="eastAsia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1"/>
        <w:gridCol w:w="2254"/>
        <w:gridCol w:w="1971"/>
        <w:gridCol w:w="2147"/>
      </w:tblGrid>
      <w:tr w:rsidR="00191B1C" w:rsidRPr="00742B7E" w:rsidTr="0060055D">
        <w:trPr>
          <w:trHeight w:val="291"/>
        </w:trPr>
        <w:tc>
          <w:tcPr>
            <w:tcW w:w="8303" w:type="dxa"/>
            <w:gridSpan w:val="4"/>
          </w:tcPr>
          <w:p w:rsidR="00191B1C" w:rsidRPr="00A04AC6" w:rsidRDefault="00BF2FAA" w:rsidP="00D27C4D">
            <w:pPr>
              <w:pStyle w:val="HTML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0A162E">
              <w:rPr>
                <w:rFonts w:ascii="Arial" w:eastAsia="標楷體" w:hAnsi="Arial" w:cs="Arial" w:hint="eastAsia"/>
                <w:sz w:val="28"/>
                <w:szCs w:val="28"/>
              </w:rPr>
              <w:t>實地訪視</w:t>
            </w:r>
            <w:r w:rsidR="00FF4EBE" w:rsidRPr="000A162E">
              <w:rPr>
                <w:rFonts w:ascii="Arial" w:eastAsia="標楷體" w:hAnsi="Arial" w:cs="Arial" w:hint="eastAsia"/>
                <w:sz w:val="28"/>
                <w:szCs w:val="28"/>
              </w:rPr>
              <w:t>學校</w:t>
            </w:r>
          </w:p>
        </w:tc>
      </w:tr>
      <w:tr w:rsidR="00FE13BF" w:rsidRPr="00742B7E" w:rsidTr="0060055D">
        <w:tc>
          <w:tcPr>
            <w:tcW w:w="1931" w:type="dxa"/>
          </w:tcPr>
          <w:p w:rsidR="00FE13BF" w:rsidRPr="00742B7E" w:rsidRDefault="00FE13BF" w:rsidP="00FE13BF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proofErr w:type="gramStart"/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proofErr w:type="gramEnd"/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國高中組</w:t>
            </w:r>
          </w:p>
        </w:tc>
        <w:tc>
          <w:tcPr>
            <w:tcW w:w="2254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八</w:t>
            </w:r>
            <w:proofErr w:type="gramStart"/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斗</w:t>
            </w:r>
            <w:proofErr w:type="gramEnd"/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高中</w:t>
            </w:r>
          </w:p>
        </w:tc>
        <w:tc>
          <w:tcPr>
            <w:tcW w:w="1971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成功國中</w:t>
            </w:r>
          </w:p>
        </w:tc>
        <w:tc>
          <w:tcPr>
            <w:tcW w:w="2147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13BF" w:rsidRPr="00742B7E" w:rsidTr="0060055D">
        <w:tc>
          <w:tcPr>
            <w:tcW w:w="1931" w:type="dxa"/>
            <w:vMerge w:val="restart"/>
          </w:tcPr>
          <w:p w:rsidR="00FE13BF" w:rsidRPr="00742B7E" w:rsidRDefault="00FE13BF" w:rsidP="00FE13BF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國小組</w:t>
            </w:r>
          </w:p>
        </w:tc>
        <w:tc>
          <w:tcPr>
            <w:tcW w:w="2254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正濱國小</w:t>
            </w:r>
          </w:p>
        </w:tc>
        <w:tc>
          <w:tcPr>
            <w:tcW w:w="1971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深澳國小</w:t>
            </w:r>
          </w:p>
        </w:tc>
        <w:tc>
          <w:tcPr>
            <w:tcW w:w="2147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安樂國小</w:t>
            </w:r>
          </w:p>
        </w:tc>
      </w:tr>
      <w:tr w:rsidR="00FE13BF" w:rsidRPr="00742B7E" w:rsidTr="0060055D">
        <w:tc>
          <w:tcPr>
            <w:tcW w:w="1931" w:type="dxa"/>
            <w:vMerge/>
          </w:tcPr>
          <w:p w:rsidR="00FE13BF" w:rsidRPr="00742B7E" w:rsidRDefault="00FE13BF" w:rsidP="00FE13BF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54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仙洞國小</w:t>
            </w:r>
          </w:p>
        </w:tc>
        <w:tc>
          <w:tcPr>
            <w:tcW w:w="1971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華興國小</w:t>
            </w:r>
          </w:p>
        </w:tc>
        <w:tc>
          <w:tcPr>
            <w:tcW w:w="2147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暖暖國小</w:t>
            </w:r>
          </w:p>
        </w:tc>
      </w:tr>
      <w:tr w:rsidR="00FE13BF" w:rsidRPr="00742B7E" w:rsidTr="0060055D">
        <w:tc>
          <w:tcPr>
            <w:tcW w:w="1931" w:type="dxa"/>
            <w:vMerge/>
          </w:tcPr>
          <w:p w:rsidR="00FE13BF" w:rsidRPr="00742B7E" w:rsidRDefault="00FE13BF" w:rsidP="00FE13BF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54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FE13B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南榮國小</w:t>
            </w:r>
          </w:p>
        </w:tc>
        <w:tc>
          <w:tcPr>
            <w:tcW w:w="1971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47" w:type="dxa"/>
          </w:tcPr>
          <w:p w:rsidR="00FE13BF" w:rsidRPr="00FE13BF" w:rsidRDefault="00FE13BF" w:rsidP="00FE13BF">
            <w:pPr>
              <w:pStyle w:val="HTML"/>
              <w:adjustRightInd w:val="0"/>
              <w:snapToGrid w:val="0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</w:p>
        </w:tc>
      </w:tr>
      <w:tr w:rsidR="00AB3D56" w:rsidRPr="00742B7E" w:rsidTr="0060055D">
        <w:tc>
          <w:tcPr>
            <w:tcW w:w="8303" w:type="dxa"/>
            <w:gridSpan w:val="4"/>
          </w:tcPr>
          <w:p w:rsidR="00AB3D56" w:rsidRPr="00742B7E" w:rsidRDefault="00AB3D56" w:rsidP="00AB3D5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電子審查之學校</w:t>
            </w:r>
          </w:p>
        </w:tc>
      </w:tr>
      <w:tr w:rsidR="00191B1C" w:rsidRPr="00742B7E" w:rsidTr="0060055D">
        <w:tc>
          <w:tcPr>
            <w:tcW w:w="1931" w:type="dxa"/>
          </w:tcPr>
          <w:p w:rsidR="00191B1C" w:rsidRPr="00742B7E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6372" w:type="dxa"/>
            <w:gridSpan w:val="3"/>
            <w:vAlign w:val="center"/>
          </w:tcPr>
          <w:p w:rsidR="00191B1C" w:rsidRPr="00742B7E" w:rsidRDefault="00191B1C" w:rsidP="00D27C4D"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未羅列上述之學校，</w:t>
            </w:r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>只需繳交電子檔案傳至「基隆市交通安全教育網</w:t>
            </w:r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 xml:space="preserve"> https://traffice.kl.edu.tw/</w:t>
            </w:r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>」</w:t>
            </w:r>
            <w:proofErr w:type="gramStart"/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>線上審核</w:t>
            </w:r>
            <w:proofErr w:type="gramEnd"/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。</w:t>
            </w:r>
          </w:p>
        </w:tc>
      </w:tr>
    </w:tbl>
    <w:p w:rsidR="00AA15D7" w:rsidRPr="00D27C4D" w:rsidRDefault="00AA15D7" w:rsidP="00D27C4D">
      <w:pPr>
        <w:pStyle w:val="HTML"/>
        <w:spacing w:beforeLines="50" w:before="120" w:line="240" w:lineRule="atLeast"/>
        <w:ind w:firstLineChars="253" w:firstLine="708"/>
        <w:rPr>
          <w:rFonts w:ascii="Arial" w:eastAsia="標楷體" w:hAnsi="Arial" w:cs="Arial"/>
          <w:sz w:val="28"/>
          <w:szCs w:val="28"/>
        </w:rPr>
      </w:pPr>
    </w:p>
    <w:p w:rsidR="005609A3" w:rsidRPr="00742B7E" w:rsidRDefault="00444B8C" w:rsidP="00D27C4D">
      <w:pPr>
        <w:spacing w:beforeLines="50" w:before="120" w:afterLines="50" w:after="120" w:line="240" w:lineRule="atLeast"/>
        <w:ind w:left="1946" w:hanging="1946"/>
        <w:jc w:val="both"/>
        <w:rPr>
          <w:rFonts w:ascii="標楷體" w:eastAsia="標楷體" w:hAnsi="標楷體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</w:rPr>
        <w:t>七、</w:t>
      </w:r>
      <w:r w:rsidR="005609A3" w:rsidRPr="00742B7E">
        <w:rPr>
          <w:rFonts w:ascii="標楷體" w:eastAsia="標楷體" w:hAnsi="標楷體" w:hint="eastAsia"/>
          <w:sz w:val="28"/>
        </w:rPr>
        <w:t>評鑑內容：</w:t>
      </w:r>
      <w:r w:rsidR="00C84E45">
        <w:rPr>
          <w:rFonts w:ascii="標楷體" w:eastAsia="標楷體" w:hAnsi="標楷體" w:hint="eastAsia"/>
          <w:sz w:val="28"/>
        </w:rPr>
        <w:t>(</w:t>
      </w:r>
      <w:proofErr w:type="gramStart"/>
      <w:r w:rsidR="00C84E45">
        <w:rPr>
          <w:rFonts w:ascii="標楷體" w:eastAsia="標楷體" w:hAnsi="標楷體" w:hint="eastAsia"/>
          <w:sz w:val="28"/>
        </w:rPr>
        <w:t>一</w:t>
      </w:r>
      <w:proofErr w:type="gramEnd"/>
      <w:r w:rsidR="00C84E45">
        <w:rPr>
          <w:rFonts w:ascii="標楷體" w:eastAsia="標楷體" w:hAnsi="標楷體" w:hint="eastAsia"/>
          <w:sz w:val="28"/>
        </w:rPr>
        <w:t>)</w:t>
      </w:r>
      <w:r w:rsidR="00D27C4D">
        <w:rPr>
          <w:rFonts w:ascii="標楷體" w:eastAsia="標楷體" w:hAnsi="標楷體" w:hint="eastAsia"/>
          <w:b/>
          <w:sz w:val="28"/>
        </w:rPr>
        <w:t>受評</w:t>
      </w:r>
      <w:r w:rsidR="005609A3" w:rsidRPr="00742B7E">
        <w:rPr>
          <w:rFonts w:ascii="標楷體" w:eastAsia="標楷體" w:hAnsi="標楷體" w:hint="eastAsia"/>
          <w:b/>
          <w:sz w:val="28"/>
        </w:rPr>
        <w:t>學校</w:t>
      </w:r>
      <w:r w:rsidR="00F558D1" w:rsidRPr="00742B7E">
        <w:rPr>
          <w:rFonts w:ascii="標楷體" w:eastAsia="標楷體" w:hAnsi="標楷體" w:hint="eastAsia"/>
          <w:b/>
          <w:sz w:val="28"/>
        </w:rPr>
        <w:t>請檢</w:t>
      </w:r>
      <w:r w:rsidR="00183691" w:rsidRPr="00742B7E">
        <w:rPr>
          <w:rFonts w:ascii="標楷體" w:eastAsia="標楷體" w:hAnsi="標楷體" w:hint="eastAsia"/>
          <w:b/>
          <w:sz w:val="28"/>
        </w:rPr>
        <w:t>送</w:t>
      </w:r>
      <w:r w:rsidR="00F10EAB" w:rsidRPr="00371000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FE13BF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F77D86" w:rsidRPr="00371000">
        <w:rPr>
          <w:rFonts w:ascii="標楷體" w:eastAsia="標楷體" w:hAnsi="標楷體" w:hint="eastAsia"/>
          <w:b/>
          <w:sz w:val="28"/>
          <w:szCs w:val="28"/>
          <w:u w:val="single"/>
        </w:rPr>
        <w:t>學</w:t>
      </w:r>
      <w:r w:rsidR="00F10EAB" w:rsidRPr="00371000">
        <w:rPr>
          <w:rFonts w:ascii="標楷體" w:eastAsia="標楷體" w:hAnsi="標楷體" w:hint="eastAsia"/>
          <w:b/>
          <w:sz w:val="28"/>
          <w:szCs w:val="28"/>
          <w:u w:val="single"/>
        </w:rPr>
        <w:t>年度</w:t>
      </w:r>
      <w:r w:rsidR="005609A3" w:rsidRPr="00742B7E">
        <w:rPr>
          <w:rFonts w:ascii="標楷體" w:eastAsia="標楷體" w:hAnsi="標楷體" w:hint="eastAsia"/>
          <w:b/>
          <w:sz w:val="28"/>
          <w:szCs w:val="28"/>
        </w:rPr>
        <w:t>交</w:t>
      </w:r>
      <w:r w:rsidR="005609A3" w:rsidRPr="00742B7E">
        <w:rPr>
          <w:rFonts w:ascii="標楷體" w:eastAsia="標楷體" w:hAnsi="標楷體" w:hint="eastAsia"/>
          <w:b/>
          <w:sz w:val="28"/>
        </w:rPr>
        <w:t>通安全教育實施成效</w:t>
      </w:r>
      <w:r w:rsidR="00593041" w:rsidRPr="004F70CD">
        <w:rPr>
          <w:rFonts w:ascii="標楷體" w:eastAsia="標楷體" w:hAnsi="標楷體" w:hint="eastAsia"/>
          <w:b/>
          <w:sz w:val="28"/>
          <w:u w:val="single"/>
        </w:rPr>
        <w:t>電子檔</w:t>
      </w:r>
      <w:r w:rsidR="00BE5237" w:rsidRPr="004F70CD">
        <w:rPr>
          <w:rFonts w:ascii="標楷體" w:eastAsia="標楷體" w:hAnsi="標楷體" w:hint="eastAsia"/>
          <w:b/>
          <w:sz w:val="28"/>
        </w:rPr>
        <w:t>至</w:t>
      </w:r>
      <w:r w:rsidR="00872928" w:rsidRPr="004F70CD">
        <w:rPr>
          <w:rFonts w:ascii="標楷體" w:eastAsia="標楷體" w:hAnsi="標楷體" w:hint="eastAsia"/>
          <w:b/>
          <w:sz w:val="28"/>
        </w:rPr>
        <w:t>基隆市交通安全教育網</w:t>
      </w:r>
      <w:r w:rsidR="005609A3" w:rsidRPr="00742B7E">
        <w:rPr>
          <w:rFonts w:ascii="標楷體" w:eastAsia="標楷體" w:hAnsi="標楷體" w:hint="eastAsia"/>
          <w:sz w:val="28"/>
        </w:rPr>
        <w:t>；</w:t>
      </w:r>
      <w:r w:rsidR="000C53D1" w:rsidRPr="00742B7E">
        <w:rPr>
          <w:rFonts w:ascii="標楷體" w:eastAsia="標楷體" w:hAnsi="標楷體" w:hint="eastAsia"/>
          <w:sz w:val="28"/>
        </w:rPr>
        <w:t>評鑑內容</w:t>
      </w:r>
      <w:r w:rsidR="005609A3" w:rsidRPr="00742B7E">
        <w:rPr>
          <w:rFonts w:ascii="標楷體" w:eastAsia="標楷體" w:hAnsi="標楷體" w:hint="eastAsia"/>
          <w:sz w:val="28"/>
        </w:rPr>
        <w:t>詳如交通安全教育</w:t>
      </w:r>
      <w:r w:rsidR="00752E6D">
        <w:rPr>
          <w:rFonts w:ascii="標楷體" w:eastAsia="標楷體" w:hAnsi="標楷體" w:hint="eastAsia"/>
          <w:sz w:val="28"/>
        </w:rPr>
        <w:t>績優學校評選</w:t>
      </w:r>
      <w:r w:rsidR="005609A3" w:rsidRPr="00742B7E">
        <w:rPr>
          <w:rFonts w:ascii="標楷體" w:eastAsia="標楷體" w:hAnsi="標楷體" w:hint="eastAsia"/>
          <w:sz w:val="28"/>
        </w:rPr>
        <w:t>報告表</w:t>
      </w:r>
      <w:r w:rsidR="00740B3E" w:rsidRPr="00742B7E">
        <w:rPr>
          <w:rFonts w:ascii="標楷體" w:eastAsia="標楷體" w:hAnsi="標楷體" w:hint="eastAsia"/>
          <w:sz w:val="28"/>
        </w:rPr>
        <w:t>，</w:t>
      </w:r>
      <w:r w:rsidR="000C53D1" w:rsidRPr="00742B7E">
        <w:rPr>
          <w:rFonts w:ascii="標楷體" w:eastAsia="標楷體" w:hAnsi="標楷體" w:hint="eastAsia"/>
          <w:sz w:val="28"/>
        </w:rPr>
        <w:t>請</w:t>
      </w:r>
      <w:r w:rsidR="000E3893" w:rsidRPr="00742B7E">
        <w:rPr>
          <w:rFonts w:eastAsia="標楷體" w:hAnsi="標楷體"/>
          <w:sz w:val="28"/>
          <w:szCs w:val="28"/>
        </w:rPr>
        <w:t>依執行評鑑表內容項目</w:t>
      </w:r>
      <w:r w:rsidR="000E3893" w:rsidRPr="00742B7E">
        <w:rPr>
          <w:rFonts w:eastAsia="標楷體" w:hAnsi="標楷體" w:hint="eastAsia"/>
          <w:sz w:val="28"/>
          <w:szCs w:val="28"/>
        </w:rPr>
        <w:t>自評</w:t>
      </w:r>
      <w:r w:rsidR="00740B3E" w:rsidRPr="00742B7E">
        <w:rPr>
          <w:rFonts w:eastAsia="標楷體" w:hAnsi="標楷體"/>
          <w:sz w:val="28"/>
          <w:szCs w:val="28"/>
        </w:rPr>
        <w:t>，</w:t>
      </w:r>
      <w:r w:rsidR="00E218E5" w:rsidRPr="00742B7E">
        <w:rPr>
          <w:rFonts w:eastAsia="標楷體" w:hAnsi="標楷體" w:hint="eastAsia"/>
          <w:sz w:val="28"/>
          <w:szCs w:val="28"/>
        </w:rPr>
        <w:t>並</w:t>
      </w:r>
      <w:r w:rsidR="00740B3E" w:rsidRPr="00742B7E">
        <w:rPr>
          <w:rFonts w:eastAsia="標楷體" w:hAnsi="標楷體"/>
          <w:sz w:val="28"/>
          <w:szCs w:val="28"/>
        </w:rPr>
        <w:t>提供相關佐證之照片、成果、文件掃瞄之電子檔與具體統計數據</w:t>
      </w:r>
      <w:r w:rsidR="005609A3" w:rsidRPr="00742B7E">
        <w:rPr>
          <w:rFonts w:ascii="標楷體" w:eastAsia="標楷體" w:hAnsi="標楷體" w:hint="eastAsia"/>
          <w:sz w:val="28"/>
          <w:szCs w:val="28"/>
        </w:rPr>
        <w:t>。</w:t>
      </w:r>
    </w:p>
    <w:p w:rsidR="0065511F" w:rsidRPr="00E1391D" w:rsidRDefault="000D204E" w:rsidP="00C84E45">
      <w:pPr>
        <w:tabs>
          <w:tab w:val="left" w:pos="0"/>
          <w:tab w:val="left" w:pos="540"/>
          <w:tab w:val="left" w:pos="1440"/>
        </w:tabs>
        <w:spacing w:beforeLines="50" w:before="120" w:line="240" w:lineRule="atLeast"/>
        <w:ind w:left="482" w:firstLineChars="486" w:firstLine="1361"/>
        <w:jc w:val="both"/>
        <w:rPr>
          <w:rFonts w:ascii="標楷體" w:eastAsia="標楷體" w:hAnsi="標楷體"/>
          <w:sz w:val="28"/>
        </w:rPr>
      </w:pPr>
      <w:r w:rsidRPr="00E1391D">
        <w:rPr>
          <w:rFonts w:ascii="標楷體" w:eastAsia="標楷體" w:hAnsi="標楷體" w:hint="eastAsia"/>
          <w:sz w:val="28"/>
        </w:rPr>
        <w:t>(</w:t>
      </w:r>
      <w:r w:rsidR="00C84E45" w:rsidRPr="00E1391D">
        <w:rPr>
          <w:rFonts w:ascii="標楷體" w:eastAsia="標楷體" w:hAnsi="標楷體" w:hint="eastAsia"/>
          <w:sz w:val="28"/>
        </w:rPr>
        <w:t>二</w:t>
      </w:r>
      <w:r w:rsidRPr="00E1391D">
        <w:rPr>
          <w:rFonts w:ascii="標楷體" w:eastAsia="標楷體" w:hAnsi="標楷體" w:hint="eastAsia"/>
          <w:sz w:val="28"/>
        </w:rPr>
        <w:t>)</w:t>
      </w:r>
      <w:r w:rsidR="00C84E45" w:rsidRPr="00E1391D">
        <w:rPr>
          <w:rFonts w:ascii="標楷體" w:eastAsia="標楷體" w:hAnsi="標楷體" w:hint="eastAsia"/>
          <w:sz w:val="28"/>
        </w:rPr>
        <w:t>評鑑指標</w:t>
      </w:r>
      <w:r w:rsidR="0065511F" w:rsidRPr="00E1391D">
        <w:rPr>
          <w:rFonts w:ascii="標楷體" w:eastAsia="標楷體" w:hAnsi="標楷體" w:hint="eastAsia"/>
          <w:sz w:val="28"/>
        </w:rPr>
        <w:t>：</w:t>
      </w:r>
    </w:p>
    <w:p w:rsidR="0065511F" w:rsidRPr="00742B7E" w:rsidRDefault="0065511F" w:rsidP="00C84E45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688" w:firstLine="1926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lastRenderedPageBreak/>
        <w:t>1.</w:t>
      </w:r>
      <w:r w:rsidRPr="00742B7E">
        <w:rPr>
          <w:rFonts w:ascii="標楷體" w:eastAsia="標楷體" w:hAnsi="標楷體" w:hint="eastAsia"/>
          <w:sz w:val="28"/>
        </w:rPr>
        <w:t>組織、計畫與宣導</w:t>
      </w:r>
    </w:p>
    <w:p w:rsidR="0065511F" w:rsidRPr="00742B7E" w:rsidRDefault="0065511F" w:rsidP="00C84E45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688" w:firstLine="1926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2.</w:t>
      </w:r>
      <w:r w:rsidRPr="00742B7E">
        <w:rPr>
          <w:rFonts w:ascii="標楷體" w:eastAsia="標楷體" w:hAnsi="標楷體" w:hint="eastAsia"/>
          <w:sz w:val="28"/>
        </w:rPr>
        <w:t>教學與活動</w:t>
      </w:r>
    </w:p>
    <w:p w:rsidR="0065511F" w:rsidRPr="00742B7E" w:rsidRDefault="0065511F" w:rsidP="00C84E45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688" w:firstLine="1926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3.</w:t>
      </w:r>
      <w:r w:rsidRPr="00742B7E">
        <w:rPr>
          <w:rFonts w:ascii="標楷體" w:eastAsia="標楷體" w:hAnsi="標楷體" w:hint="eastAsia"/>
          <w:sz w:val="28"/>
        </w:rPr>
        <w:t>交通安全與輔導</w:t>
      </w:r>
    </w:p>
    <w:p w:rsidR="0065511F" w:rsidRDefault="0065511F" w:rsidP="00C84E45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688" w:firstLine="1926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4.</w:t>
      </w:r>
      <w:r w:rsidRPr="00742B7E">
        <w:rPr>
          <w:rFonts w:ascii="標楷體" w:eastAsia="標楷體" w:hAnsi="標楷體" w:hint="eastAsia"/>
          <w:sz w:val="28"/>
        </w:rPr>
        <w:t>創新與重大成效</w:t>
      </w:r>
    </w:p>
    <w:p w:rsidR="005609A3" w:rsidRPr="00742B7E" w:rsidRDefault="00444B8C" w:rsidP="00D27C4D">
      <w:pPr>
        <w:spacing w:beforeLines="50" w:before="120" w:afterLines="50" w:after="120" w:line="240" w:lineRule="atLeast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八</w:t>
      </w:r>
      <w:r w:rsidR="005609A3" w:rsidRPr="00742B7E">
        <w:rPr>
          <w:rFonts w:ascii="標楷體" w:eastAsia="標楷體" w:hAnsi="標楷體" w:hint="eastAsia"/>
          <w:sz w:val="28"/>
        </w:rPr>
        <w:t>、評鑑組織：</w:t>
      </w:r>
    </w:p>
    <w:p w:rsidR="005602DA" w:rsidRDefault="009C172B" w:rsidP="005602DA">
      <w:pPr>
        <w:tabs>
          <w:tab w:val="left" w:pos="1440"/>
          <w:tab w:val="num" w:pos="2694"/>
        </w:tabs>
        <w:adjustRightInd w:val="0"/>
        <w:snapToGrid w:val="0"/>
        <w:spacing w:line="240" w:lineRule="atLeast"/>
        <w:ind w:leftChars="250" w:left="1132" w:hangingChars="190" w:hanging="53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(</w:t>
      </w:r>
      <w:proofErr w:type="gramStart"/>
      <w:r w:rsidRPr="00742B7E">
        <w:rPr>
          <w:rFonts w:ascii="標楷體" w:eastAsia="標楷體" w:hAnsi="標楷體" w:hint="eastAsia"/>
          <w:sz w:val="28"/>
        </w:rPr>
        <w:t>一</w:t>
      </w:r>
      <w:proofErr w:type="gramEnd"/>
      <w:r w:rsidRPr="00742B7E">
        <w:rPr>
          <w:rFonts w:ascii="標楷體" w:eastAsia="標楷體" w:hAnsi="標楷體" w:hint="eastAsia"/>
          <w:sz w:val="28"/>
        </w:rPr>
        <w:t>)</w:t>
      </w:r>
      <w:r w:rsidR="005609A3" w:rsidRPr="00742B7E">
        <w:rPr>
          <w:rFonts w:ascii="標楷體" w:eastAsia="標楷體" w:hAnsi="標楷體" w:hint="eastAsia"/>
          <w:sz w:val="28"/>
        </w:rPr>
        <w:t>學校</w:t>
      </w:r>
      <w:r w:rsidR="00E218E5" w:rsidRPr="00742B7E">
        <w:rPr>
          <w:rFonts w:ascii="標楷體" w:eastAsia="標楷體" w:hAnsi="標楷體" w:hint="eastAsia"/>
          <w:sz w:val="28"/>
        </w:rPr>
        <w:t>自評小組</w:t>
      </w:r>
      <w:r w:rsidR="005609A3" w:rsidRPr="00742B7E">
        <w:rPr>
          <w:rFonts w:ascii="標楷體" w:eastAsia="標楷體" w:hAnsi="標楷體" w:hint="eastAsia"/>
          <w:sz w:val="28"/>
        </w:rPr>
        <w:t>：</w:t>
      </w:r>
      <w:r w:rsidR="000F23EA" w:rsidRPr="00742B7E">
        <w:rPr>
          <w:rFonts w:ascii="標楷體" w:eastAsia="標楷體" w:hAnsi="標楷體" w:hint="eastAsia"/>
          <w:sz w:val="28"/>
        </w:rPr>
        <w:t>由各級學校</w:t>
      </w:r>
      <w:r w:rsidR="005609A3" w:rsidRPr="00742B7E">
        <w:rPr>
          <w:rFonts w:ascii="標楷體" w:eastAsia="標楷體" w:hAnsi="標楷體" w:hint="eastAsia"/>
          <w:sz w:val="28"/>
        </w:rPr>
        <w:t>校長、各處室主管</w:t>
      </w:r>
      <w:r w:rsidR="000F23EA" w:rsidRPr="00742B7E">
        <w:rPr>
          <w:rFonts w:ascii="標楷體" w:eastAsia="標楷體" w:hAnsi="標楷體" w:hint="eastAsia"/>
          <w:sz w:val="28"/>
        </w:rPr>
        <w:t>及</w:t>
      </w:r>
      <w:r w:rsidR="005609A3" w:rsidRPr="00742B7E">
        <w:rPr>
          <w:rFonts w:ascii="標楷體" w:eastAsia="標楷體" w:hAnsi="標楷體" w:hint="eastAsia"/>
          <w:sz w:val="28"/>
        </w:rPr>
        <w:t>業務相關人員等組成自我評鑑小組</w:t>
      </w:r>
      <w:r w:rsidR="000F23EA" w:rsidRPr="00742B7E">
        <w:rPr>
          <w:rFonts w:ascii="標楷體" w:eastAsia="標楷體" w:hAnsi="標楷體" w:hint="eastAsia"/>
          <w:sz w:val="28"/>
        </w:rPr>
        <w:t>，辦理</w:t>
      </w:r>
      <w:r w:rsidR="00526FA5" w:rsidRPr="00742B7E">
        <w:rPr>
          <w:rFonts w:ascii="標楷體" w:eastAsia="標楷體" w:hAnsi="標楷體" w:hint="eastAsia"/>
          <w:sz w:val="28"/>
        </w:rPr>
        <w:t>各校交通安全教育</w:t>
      </w:r>
      <w:r w:rsidR="000F23EA" w:rsidRPr="00742B7E">
        <w:rPr>
          <w:rFonts w:ascii="標楷體" w:eastAsia="標楷體" w:hAnsi="標楷體" w:hint="eastAsia"/>
          <w:sz w:val="28"/>
        </w:rPr>
        <w:t>自我評鑑事宜</w:t>
      </w:r>
      <w:r w:rsidR="005609A3" w:rsidRPr="00742B7E">
        <w:rPr>
          <w:rFonts w:ascii="標楷體" w:eastAsia="標楷體" w:hAnsi="標楷體" w:hint="eastAsia"/>
          <w:sz w:val="28"/>
        </w:rPr>
        <w:t>。</w:t>
      </w:r>
    </w:p>
    <w:p w:rsidR="009C172B" w:rsidRPr="00742B7E" w:rsidRDefault="009C172B" w:rsidP="005602DA">
      <w:pPr>
        <w:tabs>
          <w:tab w:val="left" w:pos="1440"/>
          <w:tab w:val="num" w:pos="2694"/>
        </w:tabs>
        <w:adjustRightInd w:val="0"/>
        <w:snapToGrid w:val="0"/>
        <w:spacing w:line="240" w:lineRule="atLeast"/>
        <w:ind w:leftChars="250" w:left="1132" w:hangingChars="190" w:hanging="53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  <w:szCs w:val="28"/>
        </w:rPr>
        <w:t>(二)</w:t>
      </w:r>
      <w:r w:rsidR="00E84ACC" w:rsidRPr="00742B7E">
        <w:rPr>
          <w:rFonts w:ascii="標楷體" w:eastAsia="標楷體" w:hAnsi="標楷體" w:hint="eastAsia"/>
          <w:sz w:val="28"/>
          <w:szCs w:val="28"/>
        </w:rPr>
        <w:t>本府教育處</w:t>
      </w:r>
      <w:r w:rsidR="00444B8C" w:rsidRPr="00742B7E">
        <w:rPr>
          <w:rFonts w:ascii="標楷體" w:eastAsia="標楷體" w:hAnsi="標楷體" w:hint="eastAsia"/>
          <w:sz w:val="28"/>
          <w:szCs w:val="28"/>
        </w:rPr>
        <w:t>評鑑小組：</w:t>
      </w:r>
      <w:r w:rsidR="00BC4AC6" w:rsidRPr="00742B7E">
        <w:rPr>
          <w:rFonts w:ascii="標楷體" w:eastAsia="標楷體" w:hAnsi="標楷體" w:hint="eastAsia"/>
          <w:sz w:val="28"/>
        </w:rPr>
        <w:t>由本府聘請交通學者、專家代表及評鑑</w:t>
      </w:r>
      <w:r w:rsidR="006005CA">
        <w:rPr>
          <w:rFonts w:ascii="標楷體" w:eastAsia="標楷體" w:hAnsi="標楷體" w:hint="eastAsia"/>
          <w:sz w:val="28"/>
        </w:rPr>
        <w:t>承辦</w:t>
      </w:r>
      <w:r w:rsidR="00BC4AC6" w:rsidRPr="00742B7E">
        <w:rPr>
          <w:rFonts w:ascii="標楷體" w:eastAsia="標楷體" w:hAnsi="標楷體" w:hint="eastAsia"/>
          <w:sz w:val="28"/>
        </w:rPr>
        <w:t>學校</w:t>
      </w:r>
      <w:r w:rsidR="006005CA">
        <w:rPr>
          <w:rFonts w:ascii="標楷體" w:eastAsia="標楷體" w:hAnsi="標楷體" w:hint="eastAsia"/>
          <w:sz w:val="28"/>
        </w:rPr>
        <w:t>等</w:t>
      </w:r>
      <w:r w:rsidR="005602DA">
        <w:rPr>
          <w:rFonts w:ascii="標楷體" w:eastAsia="標楷體" w:hAnsi="標楷體" w:hint="eastAsia"/>
          <w:sz w:val="28"/>
        </w:rPr>
        <w:t>共同組成交通安全教育評鑑委</w:t>
      </w:r>
      <w:r w:rsidR="00C84E45">
        <w:rPr>
          <w:rFonts w:ascii="標楷體" w:eastAsia="標楷體" w:hAnsi="標楷體" w:hint="eastAsia"/>
          <w:sz w:val="28"/>
        </w:rPr>
        <w:t>員</w:t>
      </w:r>
      <w:r w:rsidR="00BC4AC6" w:rsidRPr="00742B7E">
        <w:rPr>
          <w:rFonts w:ascii="標楷體" w:eastAsia="標楷體" w:hAnsi="標楷體" w:hint="eastAsia"/>
          <w:sz w:val="28"/>
        </w:rPr>
        <w:t>會，召集會議並進行評鑑等相關事宜。</w:t>
      </w:r>
    </w:p>
    <w:p w:rsidR="005609A3" w:rsidRPr="00742B7E" w:rsidRDefault="00573617" w:rsidP="00D27C4D">
      <w:pPr>
        <w:spacing w:beforeLines="50" w:before="120" w:afterLines="50" w:after="120" w:line="240" w:lineRule="atLeast"/>
        <w:rPr>
          <w:rFonts w:ascii="標楷體" w:eastAsia="標楷體" w:hAnsi="標楷體"/>
          <w:b/>
          <w:sz w:val="28"/>
        </w:rPr>
      </w:pPr>
      <w:r w:rsidRPr="00742B7E">
        <w:rPr>
          <w:rFonts w:ascii="標楷體" w:eastAsia="標楷體" w:hAnsi="標楷體" w:hint="eastAsia"/>
          <w:sz w:val="28"/>
        </w:rPr>
        <w:t>九</w:t>
      </w:r>
      <w:r w:rsidR="00633CE5" w:rsidRPr="00742B7E">
        <w:rPr>
          <w:rFonts w:ascii="標楷體" w:eastAsia="標楷體" w:hAnsi="標楷體" w:hint="eastAsia"/>
          <w:sz w:val="28"/>
        </w:rPr>
        <w:t>、</w:t>
      </w:r>
      <w:r w:rsidR="00FB0452" w:rsidRPr="00067384">
        <w:rPr>
          <w:rFonts w:ascii="標楷體" w:eastAsia="標楷體" w:hAnsi="標楷體" w:hint="eastAsia"/>
          <w:sz w:val="28"/>
          <w:szCs w:val="28"/>
        </w:rPr>
        <w:t>評鑑方式及進度</w:t>
      </w:r>
      <w:r w:rsidR="005609A3" w:rsidRPr="00742B7E">
        <w:rPr>
          <w:rFonts w:ascii="標楷體" w:eastAsia="標楷體" w:hAnsi="標楷體" w:hint="eastAsia"/>
          <w:sz w:val="28"/>
        </w:rPr>
        <w:t>：</w:t>
      </w:r>
    </w:p>
    <w:p w:rsidR="000B5401" w:rsidRPr="00371000" w:rsidRDefault="005609A3" w:rsidP="00D27C4D">
      <w:pPr>
        <w:pStyle w:val="a3"/>
        <w:spacing w:afterLines="50" w:after="120" w:line="240" w:lineRule="atLeast"/>
        <w:ind w:leftChars="218" w:left="1416" w:hangingChars="319" w:hanging="893"/>
        <w:jc w:val="both"/>
        <w:rPr>
          <w:rFonts w:ascii="標楷體" w:eastAsia="標楷體" w:hAnsi="標楷體"/>
          <w:szCs w:val="28"/>
        </w:rPr>
      </w:pPr>
      <w:r w:rsidRPr="00047120">
        <w:rPr>
          <w:rFonts w:ascii="標楷體" w:eastAsia="標楷體" w:hAnsi="標楷體" w:hint="eastAsia"/>
        </w:rPr>
        <w:t>（一）</w:t>
      </w:r>
      <w:r w:rsidR="00BA40DA" w:rsidRPr="00047120">
        <w:rPr>
          <w:rFonts w:ascii="標楷體" w:eastAsia="標楷體" w:hAnsi="標楷體" w:hint="eastAsia"/>
        </w:rPr>
        <w:t>每年</w:t>
      </w:r>
      <w:r w:rsidR="00EB4255" w:rsidRPr="00047120">
        <w:rPr>
          <w:rFonts w:ascii="標楷體" w:eastAsia="標楷體" w:hAnsi="標楷體" w:hint="eastAsia"/>
        </w:rPr>
        <w:t>教育處</w:t>
      </w:r>
      <w:r w:rsidR="00BA40DA" w:rsidRPr="00047120">
        <w:rPr>
          <w:rFonts w:ascii="標楷體" w:eastAsia="標楷體" w:hAnsi="標楷體" w:hint="eastAsia"/>
        </w:rPr>
        <w:t>公告</w:t>
      </w:r>
      <w:r w:rsidR="00C3491C" w:rsidRPr="00047120">
        <w:rPr>
          <w:rFonts w:ascii="標楷體" w:eastAsia="標楷體" w:hAnsi="標楷體" w:hint="eastAsia"/>
          <w:szCs w:val="28"/>
        </w:rPr>
        <w:t>年度</w:t>
      </w:r>
      <w:r w:rsidR="00EB4255" w:rsidRPr="00047120">
        <w:rPr>
          <w:rFonts w:ascii="標楷體" w:eastAsia="標楷體" w:hAnsi="標楷體" w:hint="eastAsia"/>
          <w:szCs w:val="28"/>
        </w:rPr>
        <w:t>受評學校。</w:t>
      </w:r>
      <w:r w:rsidR="00E2216E" w:rsidRPr="00047120">
        <w:rPr>
          <w:rFonts w:ascii="標楷體" w:eastAsia="標楷體" w:hAnsi="標楷體" w:hint="eastAsia"/>
          <w:szCs w:val="28"/>
        </w:rPr>
        <w:t>（依10</w:t>
      </w:r>
      <w:r w:rsidR="005F6437" w:rsidRPr="00047120">
        <w:rPr>
          <w:rFonts w:ascii="標楷體" w:eastAsia="標楷體" w:hAnsi="標楷體" w:hint="eastAsia"/>
          <w:szCs w:val="28"/>
        </w:rPr>
        <w:t>5</w:t>
      </w:r>
      <w:r w:rsidR="00E2216E" w:rsidRPr="00047120">
        <w:rPr>
          <w:rFonts w:ascii="標楷體" w:eastAsia="標楷體" w:hAnsi="標楷體" w:hint="eastAsia"/>
          <w:szCs w:val="28"/>
        </w:rPr>
        <w:t>-</w:t>
      </w:r>
      <w:r w:rsidR="00C805AE" w:rsidRPr="00047120">
        <w:rPr>
          <w:rFonts w:ascii="標楷體" w:eastAsia="標楷體" w:hAnsi="標楷體" w:hint="eastAsia"/>
          <w:szCs w:val="28"/>
        </w:rPr>
        <w:t>1</w:t>
      </w:r>
      <w:r w:rsidR="00C80B23" w:rsidRPr="00047120">
        <w:rPr>
          <w:rFonts w:ascii="標楷體" w:eastAsia="標楷體" w:hAnsi="標楷體" w:hint="eastAsia"/>
          <w:szCs w:val="28"/>
        </w:rPr>
        <w:t>15</w:t>
      </w:r>
      <w:r w:rsidR="00C805AE" w:rsidRPr="00047120">
        <w:rPr>
          <w:rFonts w:ascii="標楷體" w:eastAsia="標楷體" w:hAnsi="標楷體" w:hint="eastAsia"/>
          <w:szCs w:val="28"/>
        </w:rPr>
        <w:t>年</w:t>
      </w:r>
      <w:r w:rsidR="00A40E13" w:rsidRPr="00047120">
        <w:rPr>
          <w:rFonts w:ascii="標楷體" w:eastAsia="標楷體" w:hAnsi="標楷體" w:hint="eastAsia"/>
          <w:szCs w:val="28"/>
        </w:rPr>
        <w:t>所</w:t>
      </w:r>
      <w:r w:rsidR="00C805AE" w:rsidRPr="00047120">
        <w:rPr>
          <w:rFonts w:ascii="標楷體" w:eastAsia="標楷體" w:hAnsi="標楷體" w:hint="eastAsia"/>
          <w:szCs w:val="28"/>
        </w:rPr>
        <w:t>排定</w:t>
      </w:r>
      <w:r w:rsidR="00C47F0A" w:rsidRPr="00047120">
        <w:rPr>
          <w:rFonts w:ascii="標楷體" w:eastAsia="標楷體" w:hAnsi="標楷體" w:hint="eastAsia"/>
          <w:szCs w:val="28"/>
        </w:rPr>
        <w:t>分組及</w:t>
      </w:r>
      <w:r w:rsidR="00DC7137" w:rsidRPr="00047120">
        <w:rPr>
          <w:rFonts w:ascii="標楷體" w:eastAsia="標楷體" w:hAnsi="標楷體" w:hint="eastAsia"/>
          <w:szCs w:val="28"/>
        </w:rPr>
        <w:t>增</w:t>
      </w:r>
      <w:r w:rsidR="006F351A" w:rsidRPr="00047120">
        <w:rPr>
          <w:rFonts w:ascii="標楷體" w:eastAsia="標楷體" w:hAnsi="標楷體" w:hint="eastAsia"/>
          <w:szCs w:val="28"/>
        </w:rPr>
        <w:t>列前一</w:t>
      </w:r>
      <w:r w:rsidR="00D03746" w:rsidRPr="00047120">
        <w:rPr>
          <w:rFonts w:ascii="標楷體" w:eastAsia="標楷體" w:hAnsi="標楷體" w:hint="eastAsia"/>
          <w:szCs w:val="28"/>
        </w:rPr>
        <w:t>年度</w:t>
      </w:r>
      <w:r w:rsidR="00C47F0A" w:rsidRPr="00047120">
        <w:rPr>
          <w:rFonts w:ascii="標楷體" w:eastAsia="標楷體" w:hAnsi="標楷體" w:hint="eastAsia"/>
          <w:szCs w:val="28"/>
        </w:rPr>
        <w:t>因</w:t>
      </w:r>
      <w:r w:rsidR="005E51BD" w:rsidRPr="00047120">
        <w:rPr>
          <w:rFonts w:ascii="標楷體" w:eastAsia="標楷體" w:hAnsi="標楷體" w:hint="eastAsia"/>
          <w:szCs w:val="28"/>
        </w:rPr>
        <w:t>逾期繳件</w:t>
      </w:r>
      <w:r w:rsidR="00B70806" w:rsidRPr="00047120">
        <w:rPr>
          <w:rFonts w:ascii="標楷體" w:eastAsia="標楷體" w:hAnsi="標楷體" w:hint="eastAsia"/>
          <w:szCs w:val="28"/>
        </w:rPr>
        <w:t>、</w:t>
      </w:r>
      <w:r w:rsidR="00146CB7" w:rsidRPr="00047120">
        <w:rPr>
          <w:rFonts w:ascii="標楷體" w:eastAsia="標楷體" w:hAnsi="標楷體" w:hint="eastAsia"/>
          <w:szCs w:val="28"/>
        </w:rPr>
        <w:t>經抽檢</w:t>
      </w:r>
      <w:r w:rsidR="00B70806" w:rsidRPr="00047120">
        <w:rPr>
          <w:rFonts w:ascii="標楷體" w:eastAsia="標楷體" w:hAnsi="標楷體" w:hint="eastAsia"/>
          <w:szCs w:val="28"/>
        </w:rPr>
        <w:t>送件資料</w:t>
      </w:r>
      <w:r w:rsidR="00B70806" w:rsidRPr="00371000">
        <w:rPr>
          <w:rFonts w:ascii="標楷體" w:eastAsia="標楷體" w:hAnsi="標楷體" w:hint="eastAsia"/>
          <w:szCs w:val="28"/>
          <w:u w:val="single"/>
        </w:rPr>
        <w:t>嚴重缺</w:t>
      </w:r>
      <w:r w:rsidR="00CD365B" w:rsidRPr="00371000">
        <w:rPr>
          <w:rFonts w:ascii="標楷體" w:eastAsia="標楷體" w:hAnsi="標楷體" w:hint="eastAsia"/>
          <w:szCs w:val="28"/>
          <w:u w:val="single"/>
        </w:rPr>
        <w:t>失</w:t>
      </w:r>
      <w:r w:rsidR="00CD365B" w:rsidRPr="00371000">
        <w:rPr>
          <w:rFonts w:ascii="標楷體" w:eastAsia="標楷體" w:hAnsi="標楷體" w:hint="eastAsia"/>
          <w:szCs w:val="28"/>
        </w:rPr>
        <w:t>、</w:t>
      </w:r>
      <w:r w:rsidR="00F73C84" w:rsidRPr="00371000">
        <w:rPr>
          <w:rFonts w:ascii="標楷體" w:eastAsia="標楷體" w:hAnsi="標楷體" w:hint="eastAsia"/>
          <w:szCs w:val="28"/>
        </w:rPr>
        <w:t>評鑑</w:t>
      </w:r>
      <w:r w:rsidR="00F73C84" w:rsidRPr="00371000">
        <w:rPr>
          <w:rFonts w:ascii="標楷體" w:eastAsia="標楷體" w:hAnsi="標楷體" w:hint="eastAsia"/>
          <w:szCs w:val="28"/>
          <w:u w:val="single"/>
        </w:rPr>
        <w:t>績效</w:t>
      </w:r>
      <w:r w:rsidR="007B44C9" w:rsidRPr="00371000">
        <w:rPr>
          <w:rFonts w:ascii="標楷體" w:eastAsia="標楷體" w:hAnsi="標楷體" w:hint="eastAsia"/>
          <w:szCs w:val="28"/>
          <w:u w:val="single"/>
        </w:rPr>
        <w:t>不佳</w:t>
      </w:r>
      <w:r w:rsidR="005323F7" w:rsidRPr="00371000">
        <w:rPr>
          <w:rFonts w:ascii="標楷體" w:eastAsia="標楷體" w:hAnsi="標楷體" w:hint="eastAsia"/>
          <w:szCs w:val="28"/>
        </w:rPr>
        <w:t>及</w:t>
      </w:r>
      <w:r w:rsidR="005323F7" w:rsidRPr="00371000">
        <w:rPr>
          <w:rFonts w:ascii="標楷體" w:eastAsia="標楷體" w:hAnsi="標楷體" w:hint="eastAsia"/>
          <w:szCs w:val="28"/>
          <w:u w:val="single"/>
        </w:rPr>
        <w:t>上傳資料格式不符</w:t>
      </w:r>
      <w:r w:rsidR="003175AA" w:rsidRPr="00371000">
        <w:rPr>
          <w:rFonts w:ascii="標楷體" w:eastAsia="標楷體" w:hAnsi="標楷體" w:hint="eastAsia"/>
          <w:szCs w:val="28"/>
        </w:rPr>
        <w:t>者等</w:t>
      </w:r>
      <w:r w:rsidR="00F73ABF" w:rsidRPr="00371000">
        <w:rPr>
          <w:rFonts w:ascii="標楷體" w:eastAsia="標楷體" w:hAnsi="標楷體" w:hint="eastAsia"/>
          <w:szCs w:val="28"/>
        </w:rPr>
        <w:t>，</w:t>
      </w:r>
      <w:r w:rsidR="00146CB7" w:rsidRPr="00371000">
        <w:rPr>
          <w:rFonts w:ascii="標楷體" w:eastAsia="標楷體" w:hAnsi="標楷體" w:hint="eastAsia"/>
          <w:szCs w:val="28"/>
        </w:rPr>
        <w:t>核定增列</w:t>
      </w:r>
      <w:r w:rsidR="00F73ABF" w:rsidRPr="00371000">
        <w:rPr>
          <w:rFonts w:ascii="標楷體" w:eastAsia="標楷體" w:hAnsi="標楷體" w:hint="eastAsia"/>
          <w:szCs w:val="28"/>
        </w:rPr>
        <w:t>為</w:t>
      </w:r>
      <w:r w:rsidR="00146CB7" w:rsidRPr="00371000">
        <w:rPr>
          <w:rFonts w:ascii="標楷體" w:eastAsia="標楷體" w:hAnsi="標楷體" w:hint="eastAsia"/>
          <w:szCs w:val="28"/>
        </w:rPr>
        <w:t>受評</w:t>
      </w:r>
      <w:r w:rsidR="00F73ABF" w:rsidRPr="00371000">
        <w:rPr>
          <w:rFonts w:ascii="標楷體" w:eastAsia="標楷體" w:hAnsi="標楷體" w:hint="eastAsia"/>
          <w:szCs w:val="28"/>
        </w:rPr>
        <w:t>對象</w:t>
      </w:r>
      <w:r w:rsidR="00941F20" w:rsidRPr="00371000">
        <w:rPr>
          <w:rFonts w:ascii="標楷體" w:eastAsia="標楷體" w:hAnsi="標楷體" w:hint="eastAsia"/>
          <w:szCs w:val="28"/>
        </w:rPr>
        <w:t>）</w:t>
      </w:r>
      <w:r w:rsidR="00F73ABF" w:rsidRPr="00371000">
        <w:rPr>
          <w:rFonts w:ascii="標楷體" w:eastAsia="標楷體" w:hAnsi="標楷體" w:hint="eastAsia"/>
          <w:szCs w:val="28"/>
        </w:rPr>
        <w:t>。</w:t>
      </w:r>
    </w:p>
    <w:p w:rsidR="009C172B" w:rsidRPr="00047120" w:rsidRDefault="000B5401" w:rsidP="00D27C4D">
      <w:pPr>
        <w:pStyle w:val="a3"/>
        <w:spacing w:afterLines="50" w:after="120" w:line="240" w:lineRule="atLeast"/>
        <w:ind w:leftChars="218" w:left="663" w:hangingChars="50" w:hanging="140"/>
        <w:jc w:val="both"/>
        <w:rPr>
          <w:rFonts w:ascii="標楷體" w:eastAsia="標楷體" w:hAnsi="標楷體"/>
          <w:szCs w:val="28"/>
        </w:rPr>
      </w:pPr>
      <w:r w:rsidRPr="00371000">
        <w:rPr>
          <w:rFonts w:ascii="標楷體" w:eastAsia="標楷體" w:hAnsi="標楷體" w:hint="eastAsia"/>
          <w:szCs w:val="28"/>
        </w:rPr>
        <w:t xml:space="preserve"> </w:t>
      </w:r>
      <w:r w:rsidR="00EB4255" w:rsidRPr="00371000">
        <w:rPr>
          <w:rFonts w:ascii="標楷體" w:eastAsia="標楷體" w:hAnsi="標楷體" w:hint="eastAsia"/>
        </w:rPr>
        <w:t>(二)</w:t>
      </w:r>
      <w:r w:rsidR="009C172B" w:rsidRPr="00371000">
        <w:rPr>
          <w:rFonts w:ascii="標楷體" w:eastAsia="標楷體" w:hAnsi="標楷體" w:hint="eastAsia"/>
          <w:szCs w:val="28"/>
          <w:u w:val="single"/>
          <w:shd w:val="pct15" w:color="auto" w:fill="FFFFFF"/>
        </w:rPr>
        <w:t>受評學校</w:t>
      </w:r>
      <w:r w:rsidR="007305F2" w:rsidRPr="00371000">
        <w:rPr>
          <w:rFonts w:ascii="標楷體" w:eastAsia="標楷體" w:hAnsi="標楷體" w:hint="eastAsia"/>
          <w:szCs w:val="28"/>
          <w:u w:val="single"/>
          <w:shd w:val="pct15" w:color="auto" w:fill="FFFFFF"/>
        </w:rPr>
        <w:t>(實地訪視學校)</w:t>
      </w:r>
      <w:proofErr w:type="gramStart"/>
      <w:r w:rsidR="00083AC9" w:rsidRPr="00047120">
        <w:rPr>
          <w:rFonts w:ascii="標楷體" w:eastAsia="標楷體" w:hAnsi="標楷體" w:hint="eastAsia"/>
          <w:szCs w:val="28"/>
        </w:rPr>
        <w:t>資料送評</w:t>
      </w:r>
      <w:proofErr w:type="gramEnd"/>
      <w:r w:rsidR="009C172B" w:rsidRPr="00047120">
        <w:rPr>
          <w:rFonts w:ascii="標楷體" w:eastAsia="標楷體" w:hAnsi="標楷體" w:hint="eastAsia"/>
          <w:szCs w:val="28"/>
        </w:rPr>
        <w:t>:</w:t>
      </w:r>
    </w:p>
    <w:p w:rsidR="009C172B" w:rsidRPr="00047120" w:rsidRDefault="009C172B" w:rsidP="009C172B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  <w:szCs w:val="28"/>
        </w:rPr>
      </w:pPr>
      <w:r w:rsidRPr="00047120">
        <w:rPr>
          <w:rFonts w:ascii="標楷體" w:eastAsia="標楷體" w:hAnsi="標楷體" w:hint="eastAsia"/>
          <w:sz w:val="28"/>
          <w:szCs w:val="28"/>
        </w:rPr>
        <w:t>1.</w:t>
      </w:r>
      <w:r w:rsidR="00626A9A" w:rsidRPr="00047120">
        <w:rPr>
          <w:rFonts w:ascii="標楷體" w:eastAsia="標楷體" w:hAnsi="標楷體" w:hint="eastAsia"/>
          <w:sz w:val="28"/>
          <w:szCs w:val="28"/>
        </w:rPr>
        <w:t>應於當年度</w:t>
      </w:r>
      <w:r w:rsidR="00E3352A" w:rsidRPr="00E3352A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626A9A" w:rsidRPr="00E3352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84E45" w:rsidRPr="00E335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E3352A" w:rsidRPr="00E3352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6005CA" w:rsidRPr="00E3352A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005CA" w:rsidRPr="00047120">
        <w:rPr>
          <w:rFonts w:ascii="標楷體" w:eastAsia="標楷體" w:hAnsi="標楷體" w:hint="eastAsia"/>
          <w:sz w:val="28"/>
          <w:szCs w:val="28"/>
        </w:rPr>
        <w:t>前</w:t>
      </w:r>
      <w:r w:rsidR="00872928" w:rsidRPr="00047120">
        <w:rPr>
          <w:rFonts w:ascii="標楷體" w:eastAsia="標楷體" w:hAnsi="標楷體" w:hint="eastAsia"/>
          <w:sz w:val="28"/>
          <w:szCs w:val="28"/>
        </w:rPr>
        <w:t>將</w:t>
      </w:r>
      <w:r w:rsidR="00872928" w:rsidRPr="00047120">
        <w:rPr>
          <w:rFonts w:ascii="標楷體" w:eastAsia="標楷體" w:hAnsi="標楷體" w:hint="eastAsia"/>
          <w:sz w:val="28"/>
          <w:u w:val="single"/>
        </w:rPr>
        <w:t>電子檔</w:t>
      </w:r>
      <w:r w:rsidR="00A139BB" w:rsidRPr="00047120">
        <w:rPr>
          <w:rFonts w:ascii="標楷體" w:eastAsia="標楷體" w:hAnsi="標楷體" w:hint="eastAsia"/>
          <w:sz w:val="28"/>
          <w:u w:val="single"/>
        </w:rPr>
        <w:t>傳</w:t>
      </w:r>
      <w:r w:rsidR="00872928" w:rsidRPr="00047120">
        <w:rPr>
          <w:rFonts w:ascii="標楷體" w:eastAsia="標楷體" w:hAnsi="標楷體" w:hint="eastAsia"/>
          <w:sz w:val="28"/>
        </w:rPr>
        <w:t>至基隆市交通安全教育網</w:t>
      </w:r>
      <w:r w:rsidR="006005CA" w:rsidRPr="00047120">
        <w:rPr>
          <w:rFonts w:ascii="標楷體" w:eastAsia="標楷體" w:hAnsi="標楷體" w:hint="eastAsia"/>
          <w:sz w:val="28"/>
        </w:rPr>
        <w:t>；評鑑內容詳如</w:t>
      </w:r>
      <w:r w:rsidR="00011AE7" w:rsidRPr="00371000">
        <w:rPr>
          <w:rFonts w:ascii="標楷體" w:eastAsia="標楷體" w:hAnsi="標楷體" w:hint="eastAsia"/>
          <w:b/>
          <w:sz w:val="28"/>
        </w:rPr>
        <w:t>交通安全教育績優學校評選報告表</w:t>
      </w:r>
      <w:r w:rsidR="00371000">
        <w:rPr>
          <w:rFonts w:ascii="標楷體" w:eastAsia="標楷體" w:hAnsi="標楷體" w:hint="eastAsia"/>
          <w:sz w:val="28"/>
          <w:szCs w:val="28"/>
        </w:rPr>
        <w:t>(附件二)</w:t>
      </w:r>
      <w:r w:rsidR="006005CA" w:rsidRPr="00047120">
        <w:rPr>
          <w:rFonts w:ascii="標楷體" w:eastAsia="標楷體" w:hAnsi="標楷體" w:hint="eastAsia"/>
          <w:sz w:val="28"/>
        </w:rPr>
        <w:t>，請</w:t>
      </w:r>
      <w:r w:rsidR="006005CA" w:rsidRPr="00047120">
        <w:rPr>
          <w:rFonts w:eastAsia="標楷體" w:hAnsi="標楷體"/>
          <w:sz w:val="28"/>
          <w:szCs w:val="28"/>
        </w:rPr>
        <w:t>依執行評鑑表內容項目</w:t>
      </w:r>
      <w:r w:rsidR="006005CA" w:rsidRPr="00047120">
        <w:rPr>
          <w:rFonts w:eastAsia="標楷體" w:hAnsi="標楷體" w:hint="eastAsia"/>
          <w:sz w:val="28"/>
          <w:szCs w:val="28"/>
        </w:rPr>
        <w:t>自評</w:t>
      </w:r>
      <w:r w:rsidR="006005CA" w:rsidRPr="00047120">
        <w:rPr>
          <w:rFonts w:eastAsia="標楷體" w:hAnsi="標楷體"/>
          <w:sz w:val="28"/>
          <w:szCs w:val="28"/>
        </w:rPr>
        <w:t>，</w:t>
      </w:r>
      <w:r w:rsidR="006005CA" w:rsidRPr="00047120">
        <w:rPr>
          <w:rFonts w:eastAsia="標楷體" w:hAnsi="標楷體" w:hint="eastAsia"/>
          <w:sz w:val="28"/>
          <w:szCs w:val="28"/>
        </w:rPr>
        <w:t>並</w:t>
      </w:r>
      <w:r w:rsidR="006005CA" w:rsidRPr="00047120">
        <w:rPr>
          <w:rFonts w:eastAsia="標楷體" w:hAnsi="標楷體"/>
          <w:sz w:val="28"/>
          <w:szCs w:val="28"/>
        </w:rPr>
        <w:t>提供相關佐證之照片、成果、文件掃瞄之電子檔與具體統計數據</w:t>
      </w:r>
      <w:r w:rsidR="006005CA" w:rsidRPr="00047120">
        <w:rPr>
          <w:rFonts w:ascii="標楷體" w:eastAsia="標楷體" w:hAnsi="標楷體" w:hint="eastAsia"/>
          <w:sz w:val="28"/>
          <w:szCs w:val="28"/>
        </w:rPr>
        <w:t>。</w:t>
      </w:r>
    </w:p>
    <w:p w:rsidR="009C172B" w:rsidRPr="00047120" w:rsidRDefault="009C172B" w:rsidP="009C172B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  <w:szCs w:val="28"/>
        </w:rPr>
      </w:pPr>
      <w:r w:rsidRPr="00047120">
        <w:rPr>
          <w:rFonts w:ascii="標楷體" w:eastAsia="標楷體" w:hAnsi="標楷體" w:hint="eastAsia"/>
          <w:sz w:val="28"/>
          <w:szCs w:val="28"/>
        </w:rPr>
        <w:t>2.委員初審資料後，</w:t>
      </w:r>
      <w:r w:rsidR="00A139BB" w:rsidRPr="00047120">
        <w:rPr>
          <w:rFonts w:ascii="標楷體" w:eastAsia="標楷體" w:hAnsi="標楷體" w:hint="eastAsia"/>
          <w:sz w:val="28"/>
          <w:szCs w:val="28"/>
        </w:rPr>
        <w:t>另安排時間</w:t>
      </w:r>
      <w:r w:rsidRPr="00047120">
        <w:rPr>
          <w:rFonts w:ascii="標楷體" w:eastAsia="標楷體" w:hAnsi="標楷體" w:hint="eastAsia"/>
          <w:sz w:val="28"/>
          <w:szCs w:val="28"/>
        </w:rPr>
        <w:t>實地進行訪視</w:t>
      </w:r>
      <w:r w:rsidR="00A139BB" w:rsidRPr="00047120">
        <w:rPr>
          <w:rFonts w:ascii="標楷體" w:eastAsia="標楷體" w:hAnsi="標楷體" w:hint="eastAsia"/>
          <w:sz w:val="28"/>
          <w:szCs w:val="28"/>
        </w:rPr>
        <w:t>(時間另行公告)</w:t>
      </w:r>
      <w:r w:rsidRPr="00047120">
        <w:rPr>
          <w:rFonts w:ascii="標楷體" w:eastAsia="標楷體" w:hAnsi="標楷體" w:hint="eastAsia"/>
          <w:sz w:val="28"/>
          <w:szCs w:val="28"/>
        </w:rPr>
        <w:t>。</w:t>
      </w:r>
    </w:p>
    <w:p w:rsidR="00905E38" w:rsidRPr="00047120" w:rsidRDefault="009C172B" w:rsidP="00EB4255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</w:rPr>
      </w:pPr>
      <w:r w:rsidRPr="00047120">
        <w:rPr>
          <w:rFonts w:ascii="標楷體" w:eastAsia="標楷體" w:hAnsi="標楷體" w:hint="eastAsia"/>
          <w:sz w:val="28"/>
          <w:szCs w:val="28"/>
        </w:rPr>
        <w:t>3.經</w:t>
      </w:r>
      <w:r w:rsidRPr="00047120">
        <w:rPr>
          <w:rFonts w:ascii="標楷體" w:eastAsia="標楷體" w:hAnsi="標楷體" w:hint="eastAsia"/>
          <w:sz w:val="28"/>
        </w:rPr>
        <w:t>訪視後，彙集評審學校初審</w:t>
      </w:r>
      <w:r w:rsidR="000F625B" w:rsidRPr="00047120">
        <w:rPr>
          <w:rFonts w:ascii="標楷體" w:eastAsia="標楷體" w:hAnsi="標楷體" w:hint="eastAsia"/>
          <w:sz w:val="28"/>
        </w:rPr>
        <w:t>結果</w:t>
      </w:r>
      <w:r w:rsidRPr="00047120">
        <w:rPr>
          <w:rFonts w:ascii="標楷體" w:eastAsia="標楷體" w:hAnsi="標楷體" w:hint="eastAsia"/>
          <w:sz w:val="28"/>
        </w:rPr>
        <w:t>，</w:t>
      </w:r>
      <w:r w:rsidR="002B53EC" w:rsidRPr="00047120">
        <w:rPr>
          <w:rFonts w:ascii="標楷體" w:eastAsia="標楷體" w:hAnsi="標楷體" w:hint="eastAsia"/>
          <w:sz w:val="28"/>
        </w:rPr>
        <w:t>公告成績</w:t>
      </w:r>
      <w:r w:rsidR="00034B5B" w:rsidRPr="00047120">
        <w:rPr>
          <w:rFonts w:ascii="標楷體" w:eastAsia="標楷體" w:hAnsi="標楷體" w:hint="eastAsia"/>
          <w:sz w:val="28"/>
        </w:rPr>
        <w:t>並</w:t>
      </w:r>
      <w:r w:rsidRPr="00047120">
        <w:rPr>
          <w:rFonts w:ascii="標楷體" w:eastAsia="標楷體" w:hAnsi="標楷體" w:hint="eastAsia"/>
          <w:sz w:val="28"/>
        </w:rPr>
        <w:t>函報推薦參與中央單位訪視評鑑之學校名單。</w:t>
      </w:r>
    </w:p>
    <w:p w:rsidR="00EB4255" w:rsidRPr="00047120" w:rsidRDefault="00905E38" w:rsidP="00EB4255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</w:rPr>
      </w:pPr>
      <w:r w:rsidRPr="00047120">
        <w:rPr>
          <w:rFonts w:ascii="標楷體" w:eastAsia="標楷體" w:hAnsi="標楷體" w:hint="eastAsia"/>
          <w:sz w:val="28"/>
        </w:rPr>
        <w:t>4.當年度交通安全教育評鑑被本府或教育部評定乙等以下之學校，下一年度得視需</w:t>
      </w:r>
      <w:r w:rsidR="00C46A92" w:rsidRPr="00047120">
        <w:rPr>
          <w:rFonts w:ascii="標楷體" w:eastAsia="標楷體" w:hAnsi="標楷體" w:hint="eastAsia"/>
          <w:sz w:val="28"/>
        </w:rPr>
        <w:t>要由評鑑委員會</w:t>
      </w:r>
      <w:r w:rsidR="00B2406D" w:rsidRPr="00047120">
        <w:rPr>
          <w:rFonts w:ascii="標楷體" w:eastAsia="標楷體" w:hAnsi="標楷體" w:hint="eastAsia"/>
          <w:sz w:val="28"/>
        </w:rPr>
        <w:t>擇定</w:t>
      </w:r>
      <w:r w:rsidRPr="00047120">
        <w:rPr>
          <w:rFonts w:ascii="標楷體" w:eastAsia="標楷體" w:hAnsi="標楷體" w:hint="eastAsia"/>
          <w:sz w:val="28"/>
        </w:rPr>
        <w:t>再度接受評鑑；當年度交通安全教育評鑑列丙等或以下之學校，下一年度仍需再度接受評鑑。</w:t>
      </w:r>
    </w:p>
    <w:p w:rsidR="00371000" w:rsidRPr="00371000" w:rsidRDefault="009C172B" w:rsidP="00371000">
      <w:pPr>
        <w:spacing w:line="240" w:lineRule="atLeast"/>
        <w:ind w:left="3969" w:hanging="3260"/>
        <w:jc w:val="both"/>
        <w:rPr>
          <w:rFonts w:ascii="標楷體" w:eastAsia="標楷體" w:hAnsi="標楷體"/>
          <w:b/>
          <w:sz w:val="28"/>
          <w:szCs w:val="28"/>
        </w:rPr>
      </w:pPr>
      <w:r w:rsidRPr="00047120">
        <w:rPr>
          <w:rFonts w:ascii="標楷體" w:eastAsia="標楷體" w:hAnsi="標楷體" w:hint="eastAsia"/>
          <w:sz w:val="28"/>
        </w:rPr>
        <w:t>(</w:t>
      </w:r>
      <w:r w:rsidR="00EB4255" w:rsidRPr="00047120">
        <w:rPr>
          <w:rFonts w:ascii="標楷體" w:eastAsia="標楷體" w:hAnsi="標楷體" w:hint="eastAsia"/>
          <w:sz w:val="28"/>
        </w:rPr>
        <w:t>三</w:t>
      </w:r>
      <w:r w:rsidRPr="00047120">
        <w:rPr>
          <w:rFonts w:ascii="標楷體" w:eastAsia="標楷體" w:hAnsi="標楷體" w:hint="eastAsia"/>
          <w:sz w:val="28"/>
        </w:rPr>
        <w:t>)</w:t>
      </w:r>
      <w:r w:rsidRPr="00371000">
        <w:rPr>
          <w:rFonts w:ascii="標楷體" w:eastAsia="標楷體" w:hAnsi="標楷體" w:hint="eastAsia"/>
          <w:sz w:val="28"/>
          <w:u w:val="single"/>
          <w:shd w:val="pct15" w:color="auto" w:fill="FFFFFF"/>
        </w:rPr>
        <w:t>未受評學校</w:t>
      </w:r>
      <w:r w:rsidR="002A0579" w:rsidRPr="00047120">
        <w:rPr>
          <w:rFonts w:ascii="標楷體" w:eastAsia="標楷體" w:hAnsi="標楷體" w:hint="eastAsia"/>
          <w:sz w:val="28"/>
        </w:rPr>
        <w:t>資料送件</w:t>
      </w:r>
      <w:r w:rsidRPr="00047120">
        <w:rPr>
          <w:rFonts w:ascii="標楷體" w:eastAsia="標楷體" w:hAnsi="標楷體" w:hint="eastAsia"/>
          <w:sz w:val="28"/>
        </w:rPr>
        <w:t>:</w:t>
      </w:r>
      <w:r w:rsidR="00D07E8E" w:rsidRPr="00047120">
        <w:rPr>
          <w:rFonts w:ascii="標楷體" w:eastAsia="標楷體" w:hAnsi="標楷體" w:hint="eastAsia"/>
          <w:sz w:val="28"/>
        </w:rPr>
        <w:t>亦應於當年度</w:t>
      </w:r>
      <w:r w:rsidR="00E3352A" w:rsidRPr="00E3352A">
        <w:rPr>
          <w:rFonts w:ascii="標楷體" w:eastAsia="標楷體" w:hAnsi="標楷體" w:hint="eastAsia"/>
          <w:color w:val="FF0000"/>
          <w:sz w:val="28"/>
          <w:szCs w:val="28"/>
        </w:rPr>
        <w:t>9月30日</w:t>
      </w:r>
      <w:r w:rsidR="00D27C4D" w:rsidRPr="00047120">
        <w:rPr>
          <w:rFonts w:ascii="標楷體" w:eastAsia="標楷體" w:hAnsi="標楷體" w:hint="eastAsia"/>
          <w:sz w:val="28"/>
          <w:szCs w:val="28"/>
        </w:rPr>
        <w:t>前將</w:t>
      </w:r>
      <w:r w:rsidR="007305F2" w:rsidRPr="00371000">
        <w:rPr>
          <w:rFonts w:ascii="標楷體" w:eastAsia="標楷體" w:hAnsi="標楷體" w:hint="eastAsia"/>
          <w:b/>
          <w:sz w:val="28"/>
          <w:szCs w:val="28"/>
        </w:rPr>
        <w:t>學校</w:t>
      </w:r>
      <w:proofErr w:type="gramStart"/>
      <w:r w:rsidR="004E6674" w:rsidRPr="00371000">
        <w:rPr>
          <w:rFonts w:ascii="標楷體" w:eastAsia="標楷體" w:hAnsi="標楷體" w:hint="eastAsia"/>
          <w:b/>
          <w:sz w:val="28"/>
          <w:szCs w:val="28"/>
        </w:rPr>
        <w:t>綜</w:t>
      </w:r>
      <w:proofErr w:type="gramEnd"/>
    </w:p>
    <w:p w:rsidR="00371000" w:rsidRDefault="00371000" w:rsidP="00371000">
      <w:pPr>
        <w:spacing w:line="240" w:lineRule="atLeast"/>
        <w:ind w:left="3969" w:hanging="3260"/>
        <w:jc w:val="both"/>
        <w:rPr>
          <w:rFonts w:ascii="Arial" w:eastAsia="標楷體" w:hAnsi="Arial" w:cs="Arial"/>
          <w:sz w:val="28"/>
          <w:szCs w:val="28"/>
        </w:rPr>
      </w:pPr>
      <w:r w:rsidRPr="003710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E6674" w:rsidRPr="00371000">
        <w:rPr>
          <w:rFonts w:ascii="標楷體" w:eastAsia="標楷體" w:hAnsi="標楷體" w:hint="eastAsia"/>
          <w:b/>
          <w:sz w:val="28"/>
          <w:szCs w:val="28"/>
        </w:rPr>
        <w:t>合報告</w:t>
      </w:r>
      <w:r w:rsidR="007305F2" w:rsidRPr="00371000">
        <w:rPr>
          <w:rFonts w:ascii="標楷體" w:eastAsia="標楷體" w:hAnsi="標楷體" w:hint="eastAsia"/>
          <w:b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(附件三)</w:t>
      </w:r>
      <w:r w:rsidRPr="00047120">
        <w:rPr>
          <w:rFonts w:ascii="標楷體" w:eastAsia="標楷體" w:hAnsi="標楷體" w:hint="eastAsia"/>
          <w:sz w:val="28"/>
          <w:szCs w:val="28"/>
        </w:rPr>
        <w:t>電子資料</w:t>
      </w:r>
      <w:r w:rsidR="00D27C4D" w:rsidRPr="00047120">
        <w:rPr>
          <w:rFonts w:ascii="Arial" w:eastAsia="標楷體" w:hAnsi="Arial" w:cs="Arial" w:hint="eastAsia"/>
          <w:sz w:val="28"/>
          <w:szCs w:val="28"/>
        </w:rPr>
        <w:t>傳至基隆市交通安全教育網</w:t>
      </w:r>
      <w:r w:rsidR="00A139BB" w:rsidRPr="00047120">
        <w:rPr>
          <w:rFonts w:ascii="Arial" w:eastAsia="標楷體" w:hAnsi="Arial" w:cs="Arial" w:hint="eastAsia"/>
          <w:sz w:val="28"/>
          <w:szCs w:val="28"/>
        </w:rPr>
        <w:t>。</w:t>
      </w:r>
    </w:p>
    <w:p w:rsidR="00371000" w:rsidRDefault="00371000" w:rsidP="00371000">
      <w:pPr>
        <w:spacing w:line="240" w:lineRule="atLeast"/>
        <w:ind w:left="3969" w:hanging="3260"/>
        <w:jc w:val="both"/>
        <w:rPr>
          <w:rFonts w:ascii="標楷體" w:eastAsia="標楷體" w:hAnsi="標楷體"/>
          <w:szCs w:val="28"/>
          <w:u w:val="single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A139BB" w:rsidRPr="00047120">
        <w:rPr>
          <w:rFonts w:ascii="Arial" w:eastAsia="標楷體" w:hAnsi="Arial" w:cs="Arial" w:hint="eastAsia"/>
          <w:sz w:val="28"/>
          <w:szCs w:val="28"/>
        </w:rPr>
        <w:t>(</w:t>
      </w:r>
      <w:r w:rsidR="00A139BB" w:rsidRPr="00047120">
        <w:rPr>
          <w:rFonts w:ascii="標楷體" w:eastAsia="標楷體" w:hAnsi="標楷體" w:hint="eastAsia"/>
          <w:szCs w:val="28"/>
        </w:rPr>
        <w:t>逾期繳件、經抽檢送件資料</w:t>
      </w:r>
      <w:r w:rsidR="00A139BB" w:rsidRPr="00047120">
        <w:rPr>
          <w:rFonts w:ascii="標楷體" w:eastAsia="標楷體" w:hAnsi="標楷體" w:hint="eastAsia"/>
          <w:szCs w:val="28"/>
          <w:u w:val="single"/>
        </w:rPr>
        <w:t>嚴重缺失</w:t>
      </w:r>
      <w:r w:rsidR="00A139BB" w:rsidRPr="00047120">
        <w:rPr>
          <w:rFonts w:ascii="標楷體" w:eastAsia="標楷體" w:hAnsi="標楷體" w:hint="eastAsia"/>
          <w:szCs w:val="28"/>
        </w:rPr>
        <w:t>、評鑑</w:t>
      </w:r>
      <w:r w:rsidR="00A139BB" w:rsidRPr="00047120">
        <w:rPr>
          <w:rFonts w:ascii="標楷體" w:eastAsia="標楷體" w:hAnsi="標楷體" w:hint="eastAsia"/>
          <w:szCs w:val="28"/>
          <w:u w:val="single"/>
        </w:rPr>
        <w:t>績效不佳</w:t>
      </w:r>
      <w:r w:rsidR="00A139BB" w:rsidRPr="00047120">
        <w:rPr>
          <w:rFonts w:ascii="標楷體" w:eastAsia="標楷體" w:hAnsi="標楷體" w:hint="eastAsia"/>
          <w:szCs w:val="28"/>
        </w:rPr>
        <w:t>及</w:t>
      </w:r>
      <w:r w:rsidR="00A139BB" w:rsidRPr="00047120">
        <w:rPr>
          <w:rFonts w:ascii="標楷體" w:eastAsia="標楷體" w:hAnsi="標楷體" w:hint="eastAsia"/>
          <w:szCs w:val="28"/>
          <w:u w:val="single"/>
        </w:rPr>
        <w:t>上傳資料格</w:t>
      </w:r>
    </w:p>
    <w:p w:rsidR="00EB4255" w:rsidRPr="00047120" w:rsidRDefault="00371000" w:rsidP="00371000">
      <w:pPr>
        <w:spacing w:line="240" w:lineRule="atLeast"/>
        <w:ind w:left="3969" w:hanging="3260"/>
        <w:jc w:val="both"/>
        <w:rPr>
          <w:rFonts w:ascii="Arial" w:eastAsia="標楷體" w:hAnsi="Arial" w:cs="Arial"/>
          <w:sz w:val="28"/>
          <w:szCs w:val="28"/>
        </w:rPr>
      </w:pPr>
      <w:r w:rsidRPr="00371000">
        <w:rPr>
          <w:rFonts w:ascii="標楷體" w:eastAsia="標楷體" w:hAnsi="標楷體" w:hint="eastAsia"/>
          <w:szCs w:val="28"/>
        </w:rPr>
        <w:t xml:space="preserve">      </w:t>
      </w:r>
      <w:r w:rsidR="00A139BB" w:rsidRPr="00047120">
        <w:rPr>
          <w:rFonts w:ascii="標楷體" w:eastAsia="標楷體" w:hAnsi="標楷體" w:hint="eastAsia"/>
          <w:szCs w:val="28"/>
          <w:u w:val="single"/>
        </w:rPr>
        <w:t>式不符</w:t>
      </w:r>
      <w:r w:rsidR="00A139BB" w:rsidRPr="00047120">
        <w:rPr>
          <w:rFonts w:ascii="標楷體" w:eastAsia="標楷體" w:hAnsi="標楷體" w:hint="eastAsia"/>
          <w:szCs w:val="28"/>
        </w:rPr>
        <w:t>者等，將增列為受評對象)</w:t>
      </w:r>
      <w:r w:rsidR="009C172B" w:rsidRPr="00047120">
        <w:rPr>
          <w:rFonts w:ascii="標楷體" w:eastAsia="標楷體" w:hAnsi="標楷體" w:hint="eastAsia"/>
          <w:sz w:val="28"/>
          <w:szCs w:val="28"/>
        </w:rPr>
        <w:t>。</w:t>
      </w:r>
    </w:p>
    <w:p w:rsidR="00583872" w:rsidRPr="00371000" w:rsidRDefault="009C172B" w:rsidP="00EC1910">
      <w:pPr>
        <w:spacing w:line="240" w:lineRule="atLeast"/>
        <w:ind w:left="1843" w:hanging="1134"/>
        <w:jc w:val="both"/>
        <w:rPr>
          <w:rFonts w:ascii="標楷體" w:eastAsia="標楷體" w:hAnsi="標楷體"/>
          <w:sz w:val="28"/>
          <w:szCs w:val="28"/>
        </w:rPr>
      </w:pPr>
      <w:r w:rsidRPr="00047120">
        <w:rPr>
          <w:rFonts w:ascii="標楷體" w:eastAsia="標楷體" w:hAnsi="標楷體" w:hint="eastAsia"/>
          <w:sz w:val="28"/>
          <w:szCs w:val="28"/>
        </w:rPr>
        <w:t>(</w:t>
      </w:r>
      <w:r w:rsidR="00C52DEE" w:rsidRPr="00047120">
        <w:rPr>
          <w:rFonts w:ascii="標楷體" w:eastAsia="標楷體" w:hAnsi="標楷體" w:hint="eastAsia"/>
          <w:sz w:val="28"/>
          <w:szCs w:val="28"/>
        </w:rPr>
        <w:t>四</w:t>
      </w:r>
      <w:r w:rsidRPr="00047120">
        <w:rPr>
          <w:rFonts w:ascii="標楷體" w:eastAsia="標楷體" w:hAnsi="標楷體" w:hint="eastAsia"/>
          <w:sz w:val="28"/>
          <w:szCs w:val="28"/>
        </w:rPr>
        <w:t>)</w:t>
      </w:r>
      <w:r w:rsidR="003114F3" w:rsidRPr="00047120">
        <w:rPr>
          <w:rFonts w:ascii="標楷體" w:eastAsia="標楷體" w:hAnsi="標楷體" w:hint="eastAsia"/>
          <w:sz w:val="28"/>
          <w:szCs w:val="28"/>
        </w:rPr>
        <w:t>提報</w:t>
      </w:r>
      <w:r w:rsidR="003114F3" w:rsidRPr="00371000">
        <w:rPr>
          <w:rFonts w:ascii="標楷體" w:eastAsia="標楷體" w:hAnsi="標楷體" w:hint="eastAsia"/>
          <w:sz w:val="28"/>
          <w:szCs w:val="28"/>
        </w:rPr>
        <w:t>中央</w:t>
      </w:r>
      <w:r w:rsidR="000815CD" w:rsidRPr="00371000">
        <w:rPr>
          <w:rFonts w:ascii="標楷體" w:eastAsia="標楷體" w:hAnsi="標楷體" w:hint="eastAsia"/>
          <w:sz w:val="28"/>
          <w:szCs w:val="28"/>
        </w:rPr>
        <w:t>獎優</w:t>
      </w:r>
      <w:r w:rsidR="005609A3" w:rsidRPr="00371000">
        <w:rPr>
          <w:rFonts w:ascii="標楷體" w:eastAsia="標楷體" w:hAnsi="標楷體" w:hint="eastAsia"/>
          <w:sz w:val="28"/>
          <w:szCs w:val="28"/>
        </w:rPr>
        <w:t>學校：</w:t>
      </w:r>
      <w:r w:rsidR="003A2846" w:rsidRPr="00371000">
        <w:rPr>
          <w:rFonts w:ascii="標楷體" w:eastAsia="標楷體" w:hAnsi="標楷體" w:hint="eastAsia"/>
          <w:sz w:val="28"/>
          <w:szCs w:val="28"/>
        </w:rPr>
        <w:t>國高中組</w:t>
      </w:r>
      <w:r w:rsidR="00EC1910" w:rsidRPr="00371000">
        <w:rPr>
          <w:rFonts w:ascii="標楷體" w:eastAsia="標楷體" w:hAnsi="標楷體" w:hint="eastAsia"/>
          <w:sz w:val="28"/>
          <w:szCs w:val="28"/>
        </w:rPr>
        <w:t>及國小組各</w:t>
      </w:r>
      <w:r w:rsidR="00A139BB" w:rsidRPr="00371000">
        <w:rPr>
          <w:rFonts w:ascii="標楷體" w:eastAsia="標楷體" w:hAnsi="標楷體" w:hint="eastAsia"/>
          <w:sz w:val="28"/>
          <w:szCs w:val="28"/>
        </w:rPr>
        <w:t>1</w:t>
      </w:r>
      <w:r w:rsidR="00583872" w:rsidRPr="00371000">
        <w:rPr>
          <w:rFonts w:ascii="標楷體" w:eastAsia="標楷體" w:hAnsi="標楷體" w:hint="eastAsia"/>
          <w:sz w:val="28"/>
          <w:szCs w:val="28"/>
        </w:rPr>
        <w:t>所。</w:t>
      </w:r>
    </w:p>
    <w:p w:rsidR="00EC1910" w:rsidRPr="00047120" w:rsidRDefault="00EC1910" w:rsidP="00E312B0">
      <w:pPr>
        <w:spacing w:line="24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 w:rsidRPr="00371000">
        <w:rPr>
          <w:rFonts w:ascii="標楷體" w:eastAsia="標楷體" w:hAnsi="標楷體" w:hint="eastAsia"/>
          <w:sz w:val="28"/>
          <w:szCs w:val="28"/>
        </w:rPr>
        <w:t>(五)</w:t>
      </w:r>
      <w:r w:rsidR="007305F2" w:rsidRPr="00371000">
        <w:rPr>
          <w:rFonts w:ascii="標楷體" w:eastAsia="標楷體" w:hAnsi="標楷體" w:hint="eastAsia"/>
          <w:sz w:val="28"/>
          <w:szCs w:val="28"/>
        </w:rPr>
        <w:t>提報</w:t>
      </w:r>
      <w:r w:rsidR="000815CD" w:rsidRPr="00371000">
        <w:rPr>
          <w:rFonts w:ascii="標楷體" w:eastAsia="標楷體" w:hAnsi="標楷體" w:hint="eastAsia"/>
          <w:sz w:val="28"/>
          <w:szCs w:val="28"/>
        </w:rPr>
        <w:t>中央精進</w:t>
      </w:r>
      <w:r w:rsidR="007305F2" w:rsidRPr="00371000">
        <w:rPr>
          <w:rFonts w:ascii="標楷體" w:eastAsia="標楷體" w:hAnsi="標楷體" w:hint="eastAsia"/>
          <w:sz w:val="28"/>
          <w:szCs w:val="28"/>
        </w:rPr>
        <w:t>學校：</w:t>
      </w:r>
      <w:r w:rsidR="00C84E45" w:rsidRPr="00047120">
        <w:rPr>
          <w:rFonts w:ascii="標楷體" w:eastAsia="標楷體" w:hAnsi="標楷體" w:hint="eastAsia"/>
          <w:sz w:val="28"/>
          <w:szCs w:val="28"/>
        </w:rPr>
        <w:t>依委員建議提報</w:t>
      </w:r>
      <w:r w:rsidRPr="00047120">
        <w:rPr>
          <w:rFonts w:ascii="標楷體" w:eastAsia="標楷體" w:hAnsi="標楷體" w:hint="eastAsia"/>
          <w:sz w:val="28"/>
          <w:szCs w:val="28"/>
        </w:rPr>
        <w:t>國高中組及國小組各</w:t>
      </w:r>
      <w:r w:rsidRPr="00047120">
        <w:rPr>
          <w:rFonts w:ascii="標楷體" w:eastAsia="標楷體" w:hAnsi="標楷體" w:hint="eastAsia"/>
          <w:sz w:val="28"/>
          <w:szCs w:val="28"/>
        </w:rPr>
        <w:lastRenderedPageBreak/>
        <w:t>1所。</w:t>
      </w:r>
    </w:p>
    <w:p w:rsidR="00B12DFB" w:rsidRPr="00047120" w:rsidRDefault="009C172B" w:rsidP="003A2846">
      <w:pPr>
        <w:pStyle w:val="a3"/>
        <w:spacing w:afterLines="50" w:after="120" w:line="240" w:lineRule="atLeast"/>
        <w:ind w:leftChars="61" w:left="146" w:firstLineChars="200" w:firstLine="560"/>
        <w:jc w:val="both"/>
        <w:rPr>
          <w:rFonts w:ascii="標楷體" w:eastAsia="標楷體" w:hAnsi="標楷體"/>
        </w:rPr>
      </w:pPr>
      <w:r w:rsidRPr="00047120">
        <w:rPr>
          <w:rFonts w:ascii="標楷體" w:eastAsia="標楷體" w:hAnsi="標楷體" w:hint="eastAsia"/>
        </w:rPr>
        <w:t>(</w:t>
      </w:r>
      <w:r w:rsidR="00EC1910" w:rsidRPr="00047120">
        <w:rPr>
          <w:rFonts w:ascii="標楷體" w:eastAsia="標楷體" w:hAnsi="標楷體" w:hint="eastAsia"/>
        </w:rPr>
        <w:t>六</w:t>
      </w:r>
      <w:r w:rsidRPr="00047120">
        <w:rPr>
          <w:rFonts w:ascii="標楷體" w:eastAsia="標楷體" w:hAnsi="標楷體" w:hint="eastAsia"/>
        </w:rPr>
        <w:t>)</w:t>
      </w:r>
      <w:r w:rsidR="006C4E47" w:rsidRPr="00047120">
        <w:rPr>
          <w:rFonts w:ascii="標楷體" w:eastAsia="標楷體" w:hAnsi="標楷體" w:hint="eastAsia"/>
        </w:rPr>
        <w:t>函報</w:t>
      </w:r>
      <w:r w:rsidR="004F5C93" w:rsidRPr="00047120">
        <w:rPr>
          <w:rFonts w:ascii="標楷體" w:eastAsia="標楷體" w:hAnsi="標楷體" w:hint="eastAsia"/>
        </w:rPr>
        <w:t>教育部</w:t>
      </w:r>
      <w:r w:rsidR="00345B21" w:rsidRPr="00047120">
        <w:rPr>
          <w:rFonts w:ascii="標楷體" w:eastAsia="標楷體" w:hAnsi="標楷體" w:hint="eastAsia"/>
        </w:rPr>
        <w:t>推薦學校</w:t>
      </w:r>
      <w:r w:rsidR="00871F63" w:rsidRPr="00047120">
        <w:rPr>
          <w:rFonts w:ascii="標楷體" w:eastAsia="標楷體" w:hAnsi="標楷體" w:hint="eastAsia"/>
        </w:rPr>
        <w:t>日期</w:t>
      </w:r>
      <w:r w:rsidR="006C4E47" w:rsidRPr="00047120">
        <w:rPr>
          <w:rFonts w:ascii="標楷體" w:eastAsia="標楷體" w:hAnsi="標楷體" w:hint="eastAsia"/>
        </w:rPr>
        <w:t>：</w:t>
      </w:r>
      <w:r w:rsidR="00871F63" w:rsidRPr="00047120">
        <w:rPr>
          <w:rFonts w:ascii="標楷體" w:eastAsia="標楷體" w:hAnsi="標楷體" w:hint="eastAsia"/>
        </w:rPr>
        <w:t>當</w:t>
      </w:r>
      <w:r w:rsidR="006C4E47" w:rsidRPr="00047120">
        <w:rPr>
          <w:rFonts w:ascii="標楷體" w:eastAsia="標楷體" w:hAnsi="標楷體" w:hint="eastAsia"/>
        </w:rPr>
        <w:t>年</w:t>
      </w:r>
      <w:r w:rsidR="007305F2" w:rsidRPr="00047120">
        <w:rPr>
          <w:rFonts w:ascii="標楷體" w:eastAsia="標楷體" w:hAnsi="標楷體" w:hint="eastAsia"/>
        </w:rPr>
        <w:t>1</w:t>
      </w:r>
      <w:r w:rsidR="00E3352A">
        <w:rPr>
          <w:rFonts w:ascii="標楷體" w:eastAsia="標楷體" w:hAnsi="標楷體" w:hint="eastAsia"/>
        </w:rPr>
        <w:t>2</w:t>
      </w:r>
      <w:r w:rsidR="006C4E47" w:rsidRPr="00047120">
        <w:rPr>
          <w:rFonts w:ascii="標楷體" w:eastAsia="標楷體" w:hAnsi="標楷體" w:hint="eastAsia"/>
        </w:rPr>
        <w:t>月</w:t>
      </w:r>
      <w:r w:rsidR="00E5790F" w:rsidRPr="00047120">
        <w:rPr>
          <w:rFonts w:ascii="標楷體" w:eastAsia="標楷體" w:hAnsi="標楷體" w:hint="eastAsia"/>
        </w:rPr>
        <w:t>3</w:t>
      </w:r>
      <w:r w:rsidR="00E3352A">
        <w:rPr>
          <w:rFonts w:ascii="標楷體" w:eastAsia="標楷體" w:hAnsi="標楷體" w:hint="eastAsia"/>
        </w:rPr>
        <w:t>1</w:t>
      </w:r>
      <w:r w:rsidR="006C4E47" w:rsidRPr="00047120">
        <w:rPr>
          <w:rFonts w:ascii="標楷體" w:eastAsia="標楷體" w:hAnsi="標楷體" w:hint="eastAsia"/>
        </w:rPr>
        <w:t>日</w:t>
      </w:r>
      <w:r w:rsidR="004F5C93" w:rsidRPr="00047120">
        <w:rPr>
          <w:rFonts w:ascii="標楷體" w:eastAsia="標楷體" w:hAnsi="標楷體" w:hint="eastAsia"/>
        </w:rPr>
        <w:t>前</w:t>
      </w:r>
      <w:r w:rsidR="006C4E47" w:rsidRPr="00047120">
        <w:rPr>
          <w:rFonts w:ascii="標楷體" w:eastAsia="標楷體" w:hAnsi="標楷體" w:hint="eastAsia"/>
        </w:rPr>
        <w:t>。</w:t>
      </w:r>
    </w:p>
    <w:p w:rsidR="0093387E" w:rsidRPr="00047120" w:rsidRDefault="004F5C93" w:rsidP="008F0691">
      <w:pPr>
        <w:pStyle w:val="a3"/>
        <w:spacing w:afterLines="50" w:after="120" w:line="240" w:lineRule="atLeast"/>
        <w:ind w:leftChars="286" w:left="1246" w:hangingChars="200" w:hanging="560"/>
        <w:jc w:val="both"/>
        <w:rPr>
          <w:rFonts w:ascii="標楷體" w:eastAsia="標楷體" w:hAnsi="標楷體"/>
          <w:szCs w:val="28"/>
        </w:rPr>
      </w:pPr>
      <w:r w:rsidRPr="00047120">
        <w:rPr>
          <w:rFonts w:ascii="標楷體" w:eastAsia="標楷體" w:hAnsi="標楷體" w:hint="eastAsia"/>
        </w:rPr>
        <w:t>(</w:t>
      </w:r>
      <w:r w:rsidR="00EC1910" w:rsidRPr="00047120">
        <w:rPr>
          <w:rFonts w:ascii="標楷體" w:eastAsia="標楷體" w:hAnsi="標楷體" w:hint="eastAsia"/>
        </w:rPr>
        <w:t>七</w:t>
      </w:r>
      <w:r w:rsidRPr="00047120">
        <w:rPr>
          <w:rFonts w:ascii="標楷體" w:eastAsia="標楷體" w:hAnsi="標楷體" w:hint="eastAsia"/>
        </w:rPr>
        <w:t>)</w:t>
      </w:r>
      <w:r w:rsidR="005609A3" w:rsidRPr="00047120">
        <w:rPr>
          <w:rFonts w:ascii="標楷體" w:eastAsia="標楷體" w:hAnsi="標楷體" w:hint="eastAsia"/>
        </w:rPr>
        <w:t>教育部</w:t>
      </w:r>
      <w:r w:rsidR="006C4E47" w:rsidRPr="00047120">
        <w:rPr>
          <w:rFonts w:ascii="標楷體" w:eastAsia="標楷體" w:hAnsi="標楷體" w:hint="eastAsia"/>
        </w:rPr>
        <w:t>訪</w:t>
      </w:r>
      <w:r w:rsidR="00B57A87" w:rsidRPr="00047120">
        <w:rPr>
          <w:rFonts w:ascii="標楷體" w:eastAsia="標楷體" w:hAnsi="標楷體" w:hint="eastAsia"/>
        </w:rPr>
        <w:t>視</w:t>
      </w:r>
      <w:r w:rsidR="006C4E47" w:rsidRPr="00047120">
        <w:rPr>
          <w:rFonts w:ascii="標楷體" w:eastAsia="標楷體" w:hAnsi="標楷體" w:hint="eastAsia"/>
        </w:rPr>
        <w:t>評鑑</w:t>
      </w:r>
      <w:r w:rsidR="005609A3" w:rsidRPr="00047120">
        <w:rPr>
          <w:rFonts w:ascii="標楷體" w:eastAsia="標楷體" w:hAnsi="標楷體" w:hint="eastAsia"/>
        </w:rPr>
        <w:t>：</w:t>
      </w:r>
      <w:r w:rsidR="00BC6360" w:rsidRPr="00047120">
        <w:rPr>
          <w:rFonts w:ascii="標楷體" w:eastAsia="標楷體" w:hAnsi="標楷體" w:hint="eastAsia"/>
        </w:rPr>
        <w:t>當年度12月底前公告隔年受評學校名單及訪視日期。</w:t>
      </w:r>
    </w:p>
    <w:p w:rsidR="005609A3" w:rsidRPr="00047120" w:rsidRDefault="00573617" w:rsidP="00D27C4D">
      <w:pPr>
        <w:pStyle w:val="a3"/>
        <w:spacing w:beforeLines="50" w:before="120" w:afterLines="50" w:after="120" w:line="240" w:lineRule="atLeast"/>
        <w:ind w:left="0"/>
        <w:jc w:val="both"/>
        <w:rPr>
          <w:rFonts w:ascii="標楷體" w:eastAsia="標楷體" w:hAnsi="標楷體"/>
        </w:rPr>
      </w:pPr>
      <w:r w:rsidRPr="00047120">
        <w:rPr>
          <w:rFonts w:ascii="標楷體" w:eastAsia="標楷體" w:hAnsi="標楷體" w:hint="eastAsia"/>
        </w:rPr>
        <w:t>十</w:t>
      </w:r>
      <w:r w:rsidR="005609A3" w:rsidRPr="00047120">
        <w:rPr>
          <w:rFonts w:ascii="標楷體" w:eastAsia="標楷體" w:hAnsi="標楷體" w:hint="eastAsia"/>
        </w:rPr>
        <w:t>、</w:t>
      </w:r>
      <w:r w:rsidR="00B57A87" w:rsidRPr="00047120">
        <w:rPr>
          <w:rFonts w:ascii="標楷體" w:eastAsia="標楷體" w:hAnsi="標楷體" w:hint="eastAsia"/>
        </w:rPr>
        <w:t>評</w:t>
      </w:r>
      <w:r w:rsidR="005609A3" w:rsidRPr="00047120">
        <w:rPr>
          <w:rFonts w:ascii="標楷體" w:eastAsia="標楷體" w:hAnsi="標楷體" w:hint="eastAsia"/>
        </w:rPr>
        <w:t>鑑</w:t>
      </w:r>
      <w:r w:rsidR="009D384D" w:rsidRPr="00047120">
        <w:rPr>
          <w:rFonts w:ascii="標楷體" w:eastAsia="標楷體" w:hAnsi="標楷體" w:hint="eastAsia"/>
        </w:rPr>
        <w:t>方式及</w:t>
      </w:r>
      <w:r w:rsidR="005609A3" w:rsidRPr="00047120">
        <w:rPr>
          <w:rFonts w:ascii="標楷體" w:eastAsia="標楷體" w:hAnsi="標楷體" w:hint="eastAsia"/>
        </w:rPr>
        <w:t>程序：</w:t>
      </w:r>
    </w:p>
    <w:p w:rsidR="003561AB" w:rsidRPr="00047120" w:rsidRDefault="004F5C93" w:rsidP="00A139BB">
      <w:pPr>
        <w:pStyle w:val="HTML"/>
        <w:tabs>
          <w:tab w:val="clear" w:pos="1832"/>
          <w:tab w:val="clear" w:pos="2748"/>
          <w:tab w:val="clear" w:pos="3664"/>
          <w:tab w:val="left" w:pos="1276"/>
        </w:tabs>
        <w:spacing w:line="240" w:lineRule="atLeast"/>
        <w:ind w:leftChars="292" w:left="1275" w:rightChars="-59" w:right="-142" w:hangingChars="205" w:hanging="574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Pr="00047120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Pr="00047120">
        <w:rPr>
          <w:rFonts w:ascii="Arial" w:eastAsia="標楷體" w:hAnsi="Arial" w:cs="Arial" w:hint="eastAsia"/>
          <w:sz w:val="28"/>
          <w:szCs w:val="28"/>
        </w:rPr>
        <w:t>)</w:t>
      </w:r>
      <w:r w:rsidR="003561AB" w:rsidRPr="00047120">
        <w:rPr>
          <w:rFonts w:ascii="Arial" w:eastAsia="標楷體" w:hAnsi="Arial" w:cs="Arial"/>
          <w:sz w:val="28"/>
          <w:szCs w:val="28"/>
        </w:rPr>
        <w:t>「</w:t>
      </w:r>
      <w:r w:rsidR="00872928" w:rsidRPr="00047120">
        <w:rPr>
          <w:rFonts w:ascii="Arial" w:eastAsia="標楷體" w:hAnsi="Arial" w:cs="Arial" w:hint="eastAsia"/>
          <w:sz w:val="28"/>
          <w:szCs w:val="28"/>
        </w:rPr>
        <w:t>電子</w:t>
      </w:r>
      <w:r w:rsidR="003561AB" w:rsidRPr="00047120">
        <w:rPr>
          <w:rFonts w:ascii="Arial" w:eastAsia="標楷體" w:hAnsi="Arial" w:cs="Arial"/>
          <w:sz w:val="28"/>
          <w:szCs w:val="28"/>
        </w:rPr>
        <w:t>審查」階段：</w:t>
      </w:r>
      <w:r w:rsidR="007305F2" w:rsidRPr="00047120">
        <w:rPr>
          <w:rFonts w:ascii="Arial" w:eastAsia="標楷體" w:hAnsi="Arial" w:cs="Arial"/>
          <w:sz w:val="28"/>
          <w:szCs w:val="28"/>
        </w:rPr>
        <w:t xml:space="preserve"> </w:t>
      </w:r>
    </w:p>
    <w:p w:rsidR="00CB645E" w:rsidRPr="00047120" w:rsidRDefault="004F5C93" w:rsidP="00CB645E">
      <w:pPr>
        <w:tabs>
          <w:tab w:val="left" w:pos="3544"/>
        </w:tabs>
        <w:spacing w:line="240" w:lineRule="atLeast"/>
        <w:ind w:leftChars="649" w:left="4389" w:hangingChars="1011" w:hanging="2831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1.</w:t>
      </w:r>
      <w:r w:rsidR="003561AB" w:rsidRPr="00047120">
        <w:rPr>
          <w:rFonts w:ascii="Arial" w:eastAsia="標楷體" w:hAnsi="Arial" w:cs="Arial" w:hint="eastAsia"/>
          <w:sz w:val="28"/>
          <w:szCs w:val="28"/>
        </w:rPr>
        <w:t>當年度受評學校：</w:t>
      </w:r>
      <w:r w:rsidR="00B816D0" w:rsidRPr="00047120">
        <w:rPr>
          <w:rFonts w:ascii="標楷體" w:eastAsia="標楷體" w:hAnsi="標楷體" w:hint="eastAsia"/>
          <w:sz w:val="28"/>
          <w:szCs w:val="28"/>
        </w:rPr>
        <w:t>當</w:t>
      </w:r>
      <w:r w:rsidR="003561AB" w:rsidRPr="00047120">
        <w:rPr>
          <w:rFonts w:ascii="標楷體" w:eastAsia="標楷體" w:hAnsi="標楷體" w:hint="eastAsia"/>
          <w:sz w:val="28"/>
          <w:szCs w:val="28"/>
        </w:rPr>
        <w:t>年</w:t>
      </w:r>
      <w:r w:rsidR="00B816D0" w:rsidRPr="00047120">
        <w:rPr>
          <w:rFonts w:ascii="標楷體" w:eastAsia="標楷體" w:hAnsi="標楷體" w:hint="eastAsia"/>
          <w:sz w:val="28"/>
          <w:szCs w:val="28"/>
        </w:rPr>
        <w:t>度</w:t>
      </w:r>
      <w:r w:rsidR="00E3352A" w:rsidRPr="00E3352A">
        <w:rPr>
          <w:rFonts w:ascii="標楷體" w:eastAsia="標楷體" w:hAnsi="標楷體" w:hint="eastAsia"/>
          <w:color w:val="FF0000"/>
          <w:sz w:val="28"/>
          <w:szCs w:val="28"/>
        </w:rPr>
        <w:t>9月30日</w:t>
      </w:r>
      <w:r w:rsidR="003561AB" w:rsidRPr="00047120">
        <w:rPr>
          <w:rFonts w:ascii="標楷體" w:eastAsia="標楷體" w:hAnsi="標楷體" w:hint="eastAsia"/>
          <w:sz w:val="28"/>
          <w:szCs w:val="28"/>
        </w:rPr>
        <w:t>前，</w:t>
      </w:r>
      <w:r w:rsidR="00CB645E" w:rsidRPr="00047120">
        <w:rPr>
          <w:rFonts w:ascii="Arial" w:eastAsia="標楷體" w:hAnsi="Arial" w:cs="Arial" w:hint="eastAsia"/>
          <w:sz w:val="28"/>
          <w:szCs w:val="28"/>
        </w:rPr>
        <w:t>上傳</w:t>
      </w:r>
      <w:r w:rsidR="00CB645E" w:rsidRPr="00047120">
        <w:rPr>
          <w:rFonts w:ascii="標楷體" w:eastAsia="標楷體" w:hAnsi="標楷體" w:hint="eastAsia"/>
          <w:sz w:val="28"/>
          <w:szCs w:val="28"/>
          <w:u w:val="single"/>
        </w:rPr>
        <w:t>電子資</w:t>
      </w:r>
    </w:p>
    <w:p w:rsidR="007A253A" w:rsidRPr="00047120" w:rsidRDefault="00CB645E" w:rsidP="00AB3D56">
      <w:pPr>
        <w:tabs>
          <w:tab w:val="left" w:pos="3544"/>
        </w:tabs>
        <w:spacing w:line="240" w:lineRule="atLeast"/>
        <w:ind w:leftChars="754" w:left="1810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標楷體" w:eastAsia="標楷體" w:hAnsi="標楷體" w:hint="eastAsia"/>
          <w:sz w:val="28"/>
          <w:szCs w:val="28"/>
          <w:u w:val="single"/>
        </w:rPr>
        <w:t>料(</w:t>
      </w:r>
      <w:r w:rsidR="00011AE7" w:rsidRPr="00047120">
        <w:rPr>
          <w:rFonts w:ascii="Arial" w:eastAsia="標楷體" w:hAnsi="Arial" w:cs="Arial" w:hint="eastAsia"/>
          <w:sz w:val="28"/>
          <w:szCs w:val="28"/>
          <w:u w:val="single"/>
        </w:rPr>
        <w:t>交通安全教育績優學校評選報告表</w:t>
      </w:r>
      <w:r w:rsidR="0030005E" w:rsidRPr="00047120">
        <w:rPr>
          <w:rFonts w:ascii="Arial" w:eastAsia="標楷體" w:hAnsi="Arial" w:cs="Arial" w:hint="eastAsia"/>
          <w:sz w:val="28"/>
          <w:szCs w:val="28"/>
          <w:u w:val="single"/>
        </w:rPr>
        <w:t>)</w:t>
      </w:r>
      <w:r w:rsidRPr="00047120">
        <w:rPr>
          <w:rFonts w:ascii="Arial" w:eastAsia="標楷體" w:hAnsi="Arial" w:cs="Arial" w:hint="eastAsia"/>
          <w:sz w:val="28"/>
          <w:szCs w:val="28"/>
        </w:rPr>
        <w:t>至基隆市交通安全教育</w:t>
      </w:r>
      <w:proofErr w:type="gramStart"/>
      <w:r w:rsidR="0030005E" w:rsidRPr="00047120">
        <w:rPr>
          <w:rFonts w:ascii="Arial" w:eastAsia="標楷體" w:hAnsi="Arial" w:cs="Arial" w:hint="eastAsia"/>
          <w:sz w:val="28"/>
          <w:szCs w:val="28"/>
        </w:rPr>
        <w:t>進行線上</w:t>
      </w:r>
      <w:r w:rsidR="0052499F" w:rsidRPr="00047120">
        <w:rPr>
          <w:rFonts w:ascii="標楷體" w:eastAsia="標楷體" w:hAnsi="標楷體" w:hint="eastAsia"/>
          <w:sz w:val="28"/>
          <w:szCs w:val="28"/>
        </w:rPr>
        <w:t>初審</w:t>
      </w:r>
      <w:proofErr w:type="gramEnd"/>
      <w:r w:rsidR="007E5529" w:rsidRPr="0004712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52499F" w:rsidRPr="00047120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52499F" w:rsidRPr="00047120">
        <w:rPr>
          <w:rFonts w:ascii="標楷體" w:eastAsia="標楷體" w:hAnsi="標楷體" w:hint="eastAsia"/>
          <w:sz w:val="28"/>
          <w:szCs w:val="28"/>
        </w:rPr>
        <w:t>委員審核，將初審意見上傳至</w:t>
      </w:r>
      <w:r w:rsidR="0052499F" w:rsidRPr="00047120">
        <w:rPr>
          <w:rFonts w:ascii="Arial" w:eastAsia="標楷體" w:hAnsi="Arial" w:cs="Arial" w:hint="eastAsia"/>
          <w:sz w:val="28"/>
          <w:szCs w:val="28"/>
        </w:rPr>
        <w:t>基隆市交通安全教育網，供</w:t>
      </w:r>
      <w:r w:rsidRPr="00047120">
        <w:rPr>
          <w:rFonts w:ascii="Arial" w:eastAsia="標楷體" w:hAnsi="Arial" w:cs="Arial" w:hint="eastAsia"/>
          <w:sz w:val="28"/>
          <w:szCs w:val="28"/>
          <w:u w:val="single"/>
        </w:rPr>
        <w:t>受</w:t>
      </w:r>
      <w:r w:rsidR="0052499F" w:rsidRPr="00047120">
        <w:rPr>
          <w:rFonts w:ascii="Arial" w:eastAsia="標楷體" w:hAnsi="Arial" w:cs="Arial" w:hint="eastAsia"/>
          <w:sz w:val="28"/>
          <w:szCs w:val="28"/>
          <w:u w:val="single"/>
        </w:rPr>
        <w:t>訪</w:t>
      </w:r>
      <w:r w:rsidR="0052499F" w:rsidRPr="00047120">
        <w:rPr>
          <w:rFonts w:ascii="Arial" w:eastAsia="標楷體" w:hAnsi="Arial" w:cs="Arial" w:hint="eastAsia"/>
          <w:sz w:val="28"/>
          <w:szCs w:val="28"/>
        </w:rPr>
        <w:t>學校補正</w:t>
      </w:r>
      <w:r w:rsidR="003561AB" w:rsidRPr="00047120">
        <w:rPr>
          <w:rFonts w:ascii="Arial" w:eastAsia="標楷體" w:hAnsi="Arial" w:cs="Arial"/>
          <w:sz w:val="28"/>
          <w:szCs w:val="28"/>
        </w:rPr>
        <w:t>。</w:t>
      </w:r>
    </w:p>
    <w:p w:rsidR="00CB645E" w:rsidRPr="00047120" w:rsidRDefault="004F5C93" w:rsidP="00CB645E">
      <w:pPr>
        <w:tabs>
          <w:tab w:val="left" w:pos="3544"/>
        </w:tabs>
        <w:spacing w:line="240" w:lineRule="atLeast"/>
        <w:ind w:leftChars="649" w:left="4389" w:hangingChars="1011" w:hanging="2831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2.</w:t>
      </w:r>
      <w:r w:rsidR="003561AB" w:rsidRPr="00047120">
        <w:rPr>
          <w:rFonts w:ascii="Arial" w:eastAsia="標楷體" w:hAnsi="Arial" w:cs="Arial" w:hint="eastAsia"/>
          <w:sz w:val="28"/>
          <w:szCs w:val="28"/>
        </w:rPr>
        <w:t>當年度未受評學校；</w:t>
      </w:r>
      <w:r w:rsidR="00CB645E" w:rsidRPr="00047120">
        <w:rPr>
          <w:rFonts w:ascii="標楷體" w:eastAsia="標楷體" w:hAnsi="標楷體" w:hint="eastAsia"/>
          <w:sz w:val="28"/>
          <w:szCs w:val="28"/>
        </w:rPr>
        <w:t>當年度</w:t>
      </w:r>
      <w:r w:rsidR="00E3352A" w:rsidRPr="00E3352A">
        <w:rPr>
          <w:rFonts w:ascii="標楷體" w:eastAsia="標楷體" w:hAnsi="標楷體" w:hint="eastAsia"/>
          <w:color w:val="FF0000"/>
          <w:sz w:val="28"/>
          <w:szCs w:val="28"/>
        </w:rPr>
        <w:t>9月30日</w:t>
      </w:r>
      <w:r w:rsidR="00CB645E" w:rsidRPr="00047120">
        <w:rPr>
          <w:rFonts w:ascii="標楷體" w:eastAsia="標楷體" w:hAnsi="標楷體" w:hint="eastAsia"/>
          <w:sz w:val="28"/>
          <w:szCs w:val="28"/>
        </w:rPr>
        <w:t>前，</w:t>
      </w:r>
      <w:r w:rsidR="00CB645E" w:rsidRPr="00047120">
        <w:rPr>
          <w:rFonts w:ascii="Arial" w:eastAsia="標楷體" w:hAnsi="Arial" w:cs="Arial" w:hint="eastAsia"/>
          <w:sz w:val="28"/>
          <w:szCs w:val="28"/>
        </w:rPr>
        <w:t>上傳</w:t>
      </w:r>
      <w:r w:rsidR="00CB645E" w:rsidRPr="00047120">
        <w:rPr>
          <w:rFonts w:ascii="標楷體" w:eastAsia="標楷體" w:hAnsi="標楷體" w:hint="eastAsia"/>
          <w:sz w:val="28"/>
          <w:szCs w:val="28"/>
          <w:u w:val="single"/>
        </w:rPr>
        <w:t>電子資</w:t>
      </w:r>
    </w:p>
    <w:p w:rsidR="00CB645E" w:rsidRPr="00047120" w:rsidRDefault="00CB645E" w:rsidP="00AB3D56">
      <w:pPr>
        <w:tabs>
          <w:tab w:val="left" w:pos="3544"/>
        </w:tabs>
        <w:spacing w:line="240" w:lineRule="atLeast"/>
        <w:ind w:leftChars="754" w:left="1810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標楷體" w:eastAsia="標楷體" w:hAnsi="標楷體" w:hint="eastAsia"/>
          <w:sz w:val="28"/>
          <w:szCs w:val="28"/>
          <w:u w:val="single"/>
        </w:rPr>
        <w:t>料(</w:t>
      </w:r>
      <w:r w:rsidR="007305F2" w:rsidRPr="00047120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="00EC1910" w:rsidRPr="00047120">
        <w:rPr>
          <w:rFonts w:ascii="標楷體" w:eastAsia="標楷體" w:hAnsi="標楷體" w:hint="eastAsia"/>
          <w:sz w:val="28"/>
          <w:szCs w:val="28"/>
          <w:u w:val="single"/>
        </w:rPr>
        <w:t>綜合報告</w:t>
      </w:r>
      <w:r w:rsidR="007305F2" w:rsidRPr="00047120">
        <w:rPr>
          <w:rFonts w:ascii="標楷體" w:eastAsia="標楷體" w:hAnsi="標楷體" w:hint="eastAsia"/>
          <w:sz w:val="28"/>
          <w:szCs w:val="28"/>
          <w:u w:val="single"/>
        </w:rPr>
        <w:t>表</w:t>
      </w:r>
      <w:r w:rsidRPr="00047120">
        <w:rPr>
          <w:rFonts w:ascii="Arial" w:eastAsia="標楷體" w:hAnsi="Arial" w:cs="Arial" w:hint="eastAsia"/>
          <w:sz w:val="28"/>
          <w:szCs w:val="28"/>
          <w:u w:val="single"/>
        </w:rPr>
        <w:t>)</w:t>
      </w:r>
      <w:r w:rsidRPr="00047120">
        <w:rPr>
          <w:rFonts w:ascii="Arial" w:eastAsia="標楷體" w:hAnsi="Arial" w:cs="Arial" w:hint="eastAsia"/>
          <w:sz w:val="28"/>
          <w:szCs w:val="28"/>
        </w:rPr>
        <w:t>至基隆市交通安全教育網</w:t>
      </w:r>
      <w:r w:rsidR="007305F2" w:rsidRPr="00047120">
        <w:rPr>
          <w:rFonts w:ascii="Arial" w:eastAsia="標楷體" w:hAnsi="Arial" w:cs="Arial" w:hint="eastAsia"/>
          <w:sz w:val="28"/>
          <w:szCs w:val="28"/>
        </w:rPr>
        <w:t>。</w:t>
      </w:r>
      <w:r w:rsidR="007305F2" w:rsidRPr="00047120">
        <w:rPr>
          <w:rFonts w:ascii="Arial" w:eastAsia="標楷體" w:hAnsi="Arial" w:cs="Arial"/>
          <w:sz w:val="28"/>
          <w:szCs w:val="28"/>
        </w:rPr>
        <w:t xml:space="preserve"> </w:t>
      </w:r>
    </w:p>
    <w:p w:rsidR="00AB3D56" w:rsidRPr="00047120" w:rsidRDefault="000C53D1" w:rsidP="00CB645E">
      <w:pPr>
        <w:tabs>
          <w:tab w:val="left" w:pos="3544"/>
        </w:tabs>
        <w:spacing w:line="240" w:lineRule="atLeast"/>
        <w:ind w:leftChars="649" w:left="4389" w:hangingChars="1011" w:hanging="2831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3.</w:t>
      </w:r>
      <w:r w:rsidR="005323F7" w:rsidRPr="00047120">
        <w:rPr>
          <w:rFonts w:ascii="Arial" w:eastAsia="標楷體" w:hAnsi="Arial" w:cs="Arial" w:hint="eastAsia"/>
          <w:sz w:val="28"/>
          <w:szCs w:val="28"/>
          <w:u w:val="single"/>
        </w:rPr>
        <w:t>電子</w:t>
      </w:r>
      <w:r w:rsidR="00771221" w:rsidRPr="00047120">
        <w:rPr>
          <w:rFonts w:ascii="Arial" w:eastAsia="標楷體" w:hAnsi="Arial" w:cs="Arial" w:hint="eastAsia"/>
          <w:sz w:val="28"/>
          <w:szCs w:val="28"/>
          <w:u w:val="single"/>
        </w:rPr>
        <w:t>審查</w:t>
      </w:r>
      <w:r w:rsidR="00771221" w:rsidRPr="00047120">
        <w:rPr>
          <w:rFonts w:ascii="Arial" w:eastAsia="標楷體" w:hAnsi="Arial" w:cs="Arial" w:hint="eastAsia"/>
          <w:sz w:val="28"/>
          <w:szCs w:val="28"/>
        </w:rPr>
        <w:t>資料</w:t>
      </w:r>
      <w:r w:rsidR="00AF4158" w:rsidRPr="00047120">
        <w:rPr>
          <w:rFonts w:ascii="Arial" w:eastAsia="標楷體" w:hAnsi="Arial" w:cs="Arial" w:hint="eastAsia"/>
          <w:sz w:val="28"/>
          <w:szCs w:val="28"/>
          <w:u w:val="single"/>
        </w:rPr>
        <w:t>逾期</w:t>
      </w:r>
      <w:r w:rsidR="005323F7" w:rsidRPr="00047120">
        <w:rPr>
          <w:rFonts w:ascii="Arial" w:eastAsia="標楷體" w:hAnsi="Arial" w:cs="Arial" w:hint="eastAsia"/>
          <w:sz w:val="28"/>
          <w:szCs w:val="28"/>
          <w:u w:val="single"/>
        </w:rPr>
        <w:t>未上傳</w:t>
      </w:r>
      <w:r w:rsidRPr="00047120">
        <w:rPr>
          <w:rFonts w:ascii="Arial" w:eastAsia="標楷體" w:hAnsi="Arial" w:cs="Arial" w:hint="eastAsia"/>
          <w:sz w:val="28"/>
          <w:szCs w:val="28"/>
        </w:rPr>
        <w:t>及</w:t>
      </w:r>
      <w:r w:rsidR="00CD7776" w:rsidRPr="00047120">
        <w:rPr>
          <w:rFonts w:ascii="Arial" w:eastAsia="標楷體" w:hAnsi="Arial" w:cs="Arial" w:hint="eastAsia"/>
          <w:sz w:val="28"/>
          <w:szCs w:val="28"/>
        </w:rPr>
        <w:t>經交通評鑑委員抽查</w:t>
      </w:r>
      <w:r w:rsidR="002158CB" w:rsidRPr="00047120">
        <w:rPr>
          <w:rFonts w:ascii="Arial" w:eastAsia="標楷體" w:hAnsi="Arial" w:cs="Arial" w:hint="eastAsia"/>
          <w:sz w:val="28"/>
          <w:szCs w:val="28"/>
        </w:rPr>
        <w:t>，發</w:t>
      </w:r>
    </w:p>
    <w:p w:rsidR="00AB3D56" w:rsidRPr="00047120" w:rsidRDefault="002158CB" w:rsidP="00AB3D56">
      <w:pPr>
        <w:tabs>
          <w:tab w:val="left" w:pos="3544"/>
        </w:tabs>
        <w:spacing w:line="240" w:lineRule="atLeast"/>
        <w:ind w:leftChars="765" w:left="4390" w:hangingChars="912" w:hanging="2554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現</w:t>
      </w:r>
      <w:r w:rsidR="00DB69E1" w:rsidRPr="00047120">
        <w:rPr>
          <w:rFonts w:ascii="Arial" w:eastAsia="標楷體" w:hAnsi="Arial" w:cs="Arial" w:hint="eastAsia"/>
          <w:sz w:val="28"/>
          <w:szCs w:val="28"/>
        </w:rPr>
        <w:t>佐證資料</w:t>
      </w:r>
      <w:r w:rsidR="00DB69E1" w:rsidRPr="00047120">
        <w:rPr>
          <w:rFonts w:ascii="Arial" w:eastAsia="標楷體" w:hAnsi="Arial" w:cs="Arial" w:hint="eastAsia"/>
          <w:sz w:val="28"/>
          <w:szCs w:val="28"/>
          <w:u w:val="single"/>
        </w:rPr>
        <w:t>嚴重缺漏</w:t>
      </w:r>
      <w:r w:rsidR="005323F7" w:rsidRPr="00047120">
        <w:rPr>
          <w:rFonts w:ascii="Arial" w:eastAsia="標楷體" w:hAnsi="Arial" w:cs="Arial" w:hint="eastAsia"/>
          <w:sz w:val="28"/>
          <w:szCs w:val="28"/>
          <w:u w:val="single"/>
        </w:rPr>
        <w:t>或未依格式</w:t>
      </w:r>
      <w:proofErr w:type="gramStart"/>
      <w:r w:rsidR="005323F7" w:rsidRPr="00047120">
        <w:rPr>
          <w:rFonts w:ascii="Arial" w:eastAsia="標楷體" w:hAnsi="Arial" w:cs="Arial" w:hint="eastAsia"/>
          <w:sz w:val="28"/>
          <w:szCs w:val="28"/>
          <w:u w:val="single"/>
        </w:rPr>
        <w:t>上傳</w:t>
      </w:r>
      <w:r w:rsidR="00D00348" w:rsidRPr="00047120">
        <w:rPr>
          <w:rFonts w:ascii="Arial" w:eastAsia="標楷體" w:hAnsi="Arial" w:cs="Arial" w:hint="eastAsia"/>
          <w:sz w:val="28"/>
          <w:szCs w:val="28"/>
          <w:u w:val="single"/>
        </w:rPr>
        <w:t>者</w:t>
      </w:r>
      <w:proofErr w:type="gramEnd"/>
      <w:r w:rsidR="00AB3D56" w:rsidRPr="00047120">
        <w:rPr>
          <w:rFonts w:ascii="Arial" w:eastAsia="標楷體" w:hAnsi="Arial" w:cs="Arial" w:hint="eastAsia"/>
          <w:sz w:val="28"/>
          <w:szCs w:val="28"/>
        </w:rPr>
        <w:t>，</w:t>
      </w:r>
      <w:proofErr w:type="gramStart"/>
      <w:r w:rsidR="00AB3D56" w:rsidRPr="00047120">
        <w:rPr>
          <w:rFonts w:ascii="Arial" w:eastAsia="標楷體" w:hAnsi="Arial" w:cs="Arial" w:hint="eastAsia"/>
          <w:sz w:val="28"/>
          <w:szCs w:val="28"/>
        </w:rPr>
        <w:t>本府得</w:t>
      </w:r>
      <w:proofErr w:type="gramEnd"/>
      <w:r w:rsidR="00AB3D56" w:rsidRPr="00047120">
        <w:rPr>
          <w:rFonts w:ascii="Arial" w:eastAsia="標楷體" w:hAnsi="Arial" w:cs="Arial" w:hint="eastAsia"/>
          <w:sz w:val="28"/>
          <w:szCs w:val="28"/>
        </w:rPr>
        <w:t>列</w:t>
      </w:r>
      <w:r w:rsidR="008D3E3C" w:rsidRPr="00047120">
        <w:rPr>
          <w:rFonts w:ascii="Arial" w:eastAsia="標楷體" w:hAnsi="Arial" w:cs="Arial" w:hint="eastAsia"/>
          <w:sz w:val="28"/>
          <w:szCs w:val="28"/>
        </w:rPr>
        <w:t>「未</w:t>
      </w:r>
    </w:p>
    <w:p w:rsidR="00AB3D56" w:rsidRPr="00047120" w:rsidRDefault="008D3E3C" w:rsidP="00AB3D56">
      <w:pPr>
        <w:tabs>
          <w:tab w:val="left" w:pos="3544"/>
        </w:tabs>
        <w:spacing w:line="240" w:lineRule="atLeast"/>
        <w:ind w:leftChars="765" w:left="4390" w:hangingChars="912" w:hanging="2554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依</w:t>
      </w:r>
      <w:proofErr w:type="gramStart"/>
      <w:r w:rsidRPr="00047120">
        <w:rPr>
          <w:rFonts w:ascii="Arial" w:eastAsia="標楷體" w:hAnsi="Arial" w:cs="Arial" w:hint="eastAsia"/>
          <w:sz w:val="28"/>
          <w:szCs w:val="28"/>
        </w:rPr>
        <w:t>規</w:t>
      </w:r>
      <w:proofErr w:type="gramEnd"/>
      <w:r w:rsidRPr="00047120">
        <w:rPr>
          <w:rFonts w:ascii="Arial" w:eastAsia="標楷體" w:hAnsi="Arial" w:cs="Arial" w:hint="eastAsia"/>
          <w:sz w:val="28"/>
          <w:szCs w:val="28"/>
        </w:rPr>
        <w:t>辦理</w:t>
      </w:r>
      <w:r w:rsidR="008E2CD7" w:rsidRPr="00047120">
        <w:rPr>
          <w:rFonts w:ascii="Arial" w:eastAsia="標楷體" w:hAnsi="Arial" w:cs="Arial" w:hint="eastAsia"/>
          <w:sz w:val="28"/>
          <w:szCs w:val="28"/>
        </w:rPr>
        <w:t>交通安全教育</w:t>
      </w:r>
      <w:r w:rsidRPr="00047120">
        <w:rPr>
          <w:rFonts w:ascii="Arial" w:eastAsia="標楷體" w:hAnsi="Arial" w:cs="Arial" w:hint="eastAsia"/>
          <w:sz w:val="28"/>
          <w:szCs w:val="28"/>
        </w:rPr>
        <w:t>」</w:t>
      </w:r>
      <w:r w:rsidR="008E4FC0" w:rsidRPr="00047120">
        <w:rPr>
          <w:rFonts w:ascii="Arial" w:eastAsia="標楷體" w:hAnsi="Arial" w:cs="Arial" w:hint="eastAsia"/>
          <w:sz w:val="28"/>
          <w:szCs w:val="28"/>
        </w:rPr>
        <w:t>學校函請檢討</w:t>
      </w:r>
      <w:r w:rsidR="00FA22CC" w:rsidRPr="00047120">
        <w:rPr>
          <w:rFonts w:ascii="Arial" w:eastAsia="標楷體" w:hAnsi="Arial" w:cs="Arial" w:hint="eastAsia"/>
          <w:sz w:val="28"/>
          <w:szCs w:val="28"/>
        </w:rPr>
        <w:t>，並</w:t>
      </w:r>
      <w:r w:rsidR="008E2CD7" w:rsidRPr="00047120">
        <w:rPr>
          <w:rFonts w:ascii="Arial" w:eastAsia="標楷體" w:hAnsi="Arial" w:cs="Arial" w:hint="eastAsia"/>
          <w:sz w:val="28"/>
          <w:szCs w:val="28"/>
        </w:rPr>
        <w:t>優先</w:t>
      </w:r>
      <w:r w:rsidR="00FA22CC" w:rsidRPr="00047120">
        <w:rPr>
          <w:rFonts w:ascii="Arial" w:eastAsia="標楷體" w:hAnsi="Arial" w:cs="Arial" w:hint="eastAsia"/>
          <w:sz w:val="28"/>
          <w:szCs w:val="28"/>
        </w:rPr>
        <w:t>列入</w:t>
      </w:r>
    </w:p>
    <w:p w:rsidR="00AB3D56" w:rsidRPr="00047120" w:rsidRDefault="00FA22CC" w:rsidP="00AB3D56">
      <w:pPr>
        <w:tabs>
          <w:tab w:val="left" w:pos="3544"/>
        </w:tabs>
        <w:spacing w:line="240" w:lineRule="atLeast"/>
        <w:ind w:leftChars="765" w:left="4390" w:hangingChars="912" w:hanging="2554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隔年度</w:t>
      </w:r>
      <w:r w:rsidR="00770FF8" w:rsidRPr="00047120">
        <w:rPr>
          <w:rFonts w:ascii="Arial" w:eastAsia="標楷體" w:hAnsi="Arial" w:cs="Arial" w:hint="eastAsia"/>
          <w:sz w:val="28"/>
          <w:szCs w:val="28"/>
        </w:rPr>
        <w:t>訪視</w:t>
      </w:r>
      <w:r w:rsidR="00B47905" w:rsidRPr="00047120">
        <w:rPr>
          <w:rFonts w:ascii="Arial" w:eastAsia="標楷體" w:hAnsi="Arial" w:cs="Arial" w:hint="eastAsia"/>
          <w:sz w:val="28"/>
          <w:szCs w:val="28"/>
        </w:rPr>
        <w:t>學校</w:t>
      </w:r>
      <w:r w:rsidR="00531D18" w:rsidRPr="00047120">
        <w:rPr>
          <w:rFonts w:ascii="Arial" w:eastAsia="標楷體" w:hAnsi="Arial" w:cs="Arial" w:hint="eastAsia"/>
          <w:sz w:val="28"/>
          <w:szCs w:val="28"/>
        </w:rPr>
        <w:t>或指定辦理隔年度交通</w:t>
      </w:r>
      <w:r w:rsidR="002158CB" w:rsidRPr="00047120">
        <w:rPr>
          <w:rFonts w:ascii="Arial" w:eastAsia="標楷體" w:hAnsi="Arial" w:cs="Arial" w:hint="eastAsia"/>
          <w:sz w:val="28"/>
          <w:szCs w:val="28"/>
        </w:rPr>
        <w:t>安全教育業務</w:t>
      </w:r>
    </w:p>
    <w:p w:rsidR="000C53D1" w:rsidRPr="00047120" w:rsidRDefault="002158CB" w:rsidP="00AB3D56">
      <w:pPr>
        <w:tabs>
          <w:tab w:val="left" w:pos="3544"/>
        </w:tabs>
        <w:spacing w:line="240" w:lineRule="atLeast"/>
        <w:ind w:leftChars="765" w:left="4390" w:hangingChars="912" w:hanging="2554"/>
        <w:jc w:val="both"/>
        <w:rPr>
          <w:rFonts w:ascii="Arial" w:eastAsia="標楷體" w:hAnsi="Arial" w:cs="Arial"/>
          <w:sz w:val="28"/>
          <w:szCs w:val="28"/>
        </w:rPr>
      </w:pPr>
      <w:r w:rsidRPr="00047120">
        <w:rPr>
          <w:rFonts w:ascii="Arial" w:eastAsia="標楷體" w:hAnsi="Arial" w:cs="Arial" w:hint="eastAsia"/>
          <w:sz w:val="28"/>
          <w:szCs w:val="28"/>
        </w:rPr>
        <w:t>活動</w:t>
      </w:r>
      <w:r w:rsidR="00531D18" w:rsidRPr="00047120">
        <w:rPr>
          <w:rFonts w:ascii="Arial" w:eastAsia="標楷體" w:hAnsi="Arial" w:cs="Arial" w:hint="eastAsia"/>
          <w:sz w:val="28"/>
          <w:szCs w:val="28"/>
        </w:rPr>
        <w:t>之學校</w:t>
      </w:r>
      <w:r w:rsidR="000C53D1" w:rsidRPr="00047120">
        <w:rPr>
          <w:rFonts w:ascii="Arial" w:eastAsia="標楷體" w:hAnsi="Arial" w:cs="Arial" w:hint="eastAsia"/>
          <w:sz w:val="28"/>
          <w:szCs w:val="28"/>
        </w:rPr>
        <w:t>。</w:t>
      </w:r>
    </w:p>
    <w:p w:rsidR="007A253A" w:rsidRPr="00742B7E" w:rsidRDefault="004F5C93" w:rsidP="00D27C4D">
      <w:pPr>
        <w:pStyle w:val="a3"/>
        <w:tabs>
          <w:tab w:val="left" w:pos="1440"/>
        </w:tabs>
        <w:spacing w:beforeLines="50" w:before="120" w:line="240" w:lineRule="atLeast"/>
        <w:ind w:leftChars="-1" w:left="-2" w:firstLineChars="202" w:firstLine="566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(二)</w:t>
      </w:r>
      <w:r w:rsidR="007A253A" w:rsidRPr="00742B7E">
        <w:rPr>
          <w:rFonts w:ascii="標楷體" w:eastAsia="標楷體" w:hAnsi="標楷體" w:hint="eastAsia"/>
        </w:rPr>
        <w:t>「</w:t>
      </w:r>
      <w:r w:rsidR="007305F2" w:rsidRPr="00371000">
        <w:rPr>
          <w:rFonts w:ascii="標楷體" w:eastAsia="標楷體" w:hAnsi="標楷體" w:hint="eastAsia"/>
          <w:b/>
        </w:rPr>
        <w:t>實地</w:t>
      </w:r>
      <w:r w:rsidR="007A253A" w:rsidRPr="00371000">
        <w:rPr>
          <w:rFonts w:ascii="標楷體" w:eastAsia="標楷體" w:hAnsi="標楷體" w:hint="eastAsia"/>
          <w:b/>
        </w:rPr>
        <w:t>訪視</w:t>
      </w:r>
      <w:r w:rsidR="007A253A" w:rsidRPr="00742B7E">
        <w:rPr>
          <w:rFonts w:ascii="標楷體" w:eastAsia="標楷體" w:hAnsi="標楷體" w:hint="eastAsia"/>
        </w:rPr>
        <w:t>」階段:</w:t>
      </w:r>
    </w:p>
    <w:p w:rsidR="005609A3" w:rsidRPr="00E1391D" w:rsidRDefault="004F5C93" w:rsidP="0030005E">
      <w:pPr>
        <w:pStyle w:val="a3"/>
        <w:tabs>
          <w:tab w:val="left" w:pos="1440"/>
        </w:tabs>
        <w:spacing w:beforeLines="50" w:before="120" w:line="240" w:lineRule="atLeast"/>
        <w:ind w:leftChars="531" w:left="1560" w:hangingChars="102" w:hanging="286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1.</w:t>
      </w:r>
      <w:r w:rsidR="00451359" w:rsidRPr="00742B7E">
        <w:rPr>
          <w:rFonts w:ascii="標楷體" w:eastAsia="標楷體" w:hAnsi="標楷體" w:hint="eastAsia"/>
          <w:szCs w:val="24"/>
        </w:rPr>
        <w:t>輔導訪視本市年度</w:t>
      </w:r>
      <w:r w:rsidR="000C53D1" w:rsidRPr="00742B7E">
        <w:rPr>
          <w:rFonts w:ascii="Arial" w:eastAsia="標楷體" w:hAnsi="Arial" w:cs="Arial" w:hint="eastAsia"/>
          <w:szCs w:val="28"/>
        </w:rPr>
        <w:t>受評學校</w:t>
      </w:r>
      <w:r w:rsidR="00451359" w:rsidRPr="00742B7E">
        <w:rPr>
          <w:rFonts w:ascii="標楷體" w:eastAsia="標楷體" w:hAnsi="標楷體" w:hint="eastAsia"/>
          <w:szCs w:val="24"/>
        </w:rPr>
        <w:t>，</w:t>
      </w:r>
      <w:r w:rsidR="005609A3" w:rsidRPr="00E1391D">
        <w:rPr>
          <w:rFonts w:ascii="標楷體" w:eastAsia="標楷體" w:hAnsi="標楷體" w:hint="eastAsia"/>
        </w:rPr>
        <w:t>由</w:t>
      </w:r>
      <w:r w:rsidR="004E6674" w:rsidRPr="00E1391D">
        <w:rPr>
          <w:rFonts w:ascii="標楷體" w:eastAsia="標楷體" w:hAnsi="標楷體" w:hint="eastAsia"/>
        </w:rPr>
        <w:t>訪視委員</w:t>
      </w:r>
      <w:r w:rsidR="005609A3" w:rsidRPr="00E1391D">
        <w:rPr>
          <w:rFonts w:ascii="標楷體" w:eastAsia="標楷體" w:hAnsi="標楷體" w:hint="eastAsia"/>
        </w:rPr>
        <w:t>赴各</w:t>
      </w:r>
      <w:r w:rsidR="00451359" w:rsidRPr="00E1391D">
        <w:rPr>
          <w:rFonts w:ascii="標楷體" w:eastAsia="標楷體" w:hAnsi="標楷體" w:hint="eastAsia"/>
        </w:rPr>
        <w:t>校</w:t>
      </w:r>
      <w:r w:rsidR="004E6674" w:rsidRPr="00E1391D">
        <w:rPr>
          <w:rFonts w:ascii="標楷體" w:eastAsia="標楷體" w:hAnsi="標楷體" w:hint="eastAsia"/>
        </w:rPr>
        <w:t>訪視</w:t>
      </w:r>
      <w:r w:rsidR="005609A3" w:rsidRPr="00E1391D">
        <w:rPr>
          <w:rFonts w:ascii="標楷體" w:eastAsia="標楷體" w:hAnsi="標楷體" w:hint="eastAsia"/>
        </w:rPr>
        <w:t>，每</w:t>
      </w:r>
      <w:r w:rsidR="00451359" w:rsidRPr="00E1391D">
        <w:rPr>
          <w:rFonts w:ascii="標楷體" w:eastAsia="標楷體" w:hAnsi="標楷體" w:hint="eastAsia"/>
        </w:rPr>
        <w:t>校</w:t>
      </w:r>
      <w:r w:rsidR="005609A3" w:rsidRPr="00E1391D">
        <w:rPr>
          <w:rFonts w:ascii="標楷體" w:eastAsia="標楷體" w:hAnsi="標楷體" w:hint="eastAsia"/>
        </w:rPr>
        <w:t>所需時間約</w:t>
      </w:r>
      <w:r w:rsidR="004E6674" w:rsidRPr="00612E09">
        <w:rPr>
          <w:rFonts w:ascii="標楷體" w:eastAsia="標楷體" w:hAnsi="標楷體" w:hint="eastAsia"/>
          <w:b/>
        </w:rPr>
        <w:t>1</w:t>
      </w:r>
      <w:r w:rsidR="00A6754B" w:rsidRPr="00612E09">
        <w:rPr>
          <w:rFonts w:ascii="標楷體" w:eastAsia="標楷體" w:hAnsi="標楷體" w:hint="eastAsia"/>
          <w:b/>
        </w:rPr>
        <w:t>小時</w:t>
      </w:r>
      <w:r w:rsidR="004C17A8" w:rsidRPr="00E1391D">
        <w:rPr>
          <w:rFonts w:ascii="標楷體" w:eastAsia="標楷體" w:hAnsi="標楷體" w:hint="eastAsia"/>
        </w:rPr>
        <w:t>，</w:t>
      </w:r>
      <w:r w:rsidR="005609A3" w:rsidRPr="00E1391D">
        <w:rPr>
          <w:rFonts w:ascii="標楷體" w:eastAsia="標楷體" w:hAnsi="標楷體" w:hint="eastAsia"/>
        </w:rPr>
        <w:t>原則上午開始時間為</w:t>
      </w:r>
      <w:r w:rsidR="00264DC8" w:rsidRPr="00E1391D">
        <w:rPr>
          <w:rFonts w:ascii="標楷體" w:eastAsia="標楷體" w:hAnsi="標楷體" w:hint="eastAsia"/>
        </w:rPr>
        <w:t>9</w:t>
      </w:r>
      <w:r w:rsidR="005609A3" w:rsidRPr="00E1391D">
        <w:rPr>
          <w:rFonts w:ascii="標楷體" w:eastAsia="標楷體" w:hAnsi="標楷體" w:hint="eastAsia"/>
        </w:rPr>
        <w:t>時整，下午開始時間為</w:t>
      </w:r>
      <w:r w:rsidR="007F4455" w:rsidRPr="00E1391D">
        <w:rPr>
          <w:rFonts w:ascii="標楷體" w:eastAsia="標楷體" w:hAnsi="標楷體" w:hint="eastAsia"/>
        </w:rPr>
        <w:t>14</w:t>
      </w:r>
      <w:r w:rsidR="005609A3" w:rsidRPr="00E1391D">
        <w:rPr>
          <w:rFonts w:ascii="標楷體" w:eastAsia="標楷體" w:hAnsi="標楷體" w:hint="eastAsia"/>
        </w:rPr>
        <w:t>時整。</w:t>
      </w:r>
      <w:r w:rsidR="00E1391D" w:rsidRPr="00E1391D">
        <w:rPr>
          <w:rFonts w:ascii="標楷體" w:eastAsia="標楷體" w:hAnsi="標楷體" w:hint="eastAsia"/>
        </w:rPr>
        <w:t>(</w:t>
      </w:r>
      <w:r w:rsidR="007F4455" w:rsidRPr="00047120">
        <w:rPr>
          <w:rFonts w:ascii="標楷體" w:eastAsia="標楷體" w:hAnsi="標楷體" w:hint="eastAsia"/>
          <w:b/>
        </w:rPr>
        <w:t>學校簡報</w:t>
      </w:r>
      <w:r w:rsidR="00612E09">
        <w:rPr>
          <w:rFonts w:ascii="標楷體" w:eastAsia="標楷體" w:hAnsi="標楷體" w:hint="eastAsia"/>
          <w:b/>
        </w:rPr>
        <w:t>15</w:t>
      </w:r>
      <w:r w:rsidR="007F4455" w:rsidRPr="00047120">
        <w:rPr>
          <w:rFonts w:ascii="標楷體" w:eastAsia="標楷體" w:hAnsi="標楷體" w:hint="eastAsia"/>
          <w:b/>
        </w:rPr>
        <w:t>分鐘、</w:t>
      </w:r>
      <w:r w:rsidR="004E6674" w:rsidRPr="00047120">
        <w:rPr>
          <w:rFonts w:ascii="標楷體" w:eastAsia="標楷體" w:hAnsi="標楷體" w:cs="Gungsuh"/>
          <w:b/>
          <w:szCs w:val="28"/>
        </w:rPr>
        <w:t>參觀學校內外交通設施</w:t>
      </w:r>
      <w:r w:rsidR="00612E09">
        <w:rPr>
          <w:rFonts w:ascii="標楷體" w:eastAsia="標楷體" w:hAnsi="標楷體" w:cs="Gungsuh" w:hint="eastAsia"/>
          <w:b/>
          <w:szCs w:val="28"/>
        </w:rPr>
        <w:t>15</w:t>
      </w:r>
      <w:r w:rsidR="007F4455" w:rsidRPr="00047120">
        <w:rPr>
          <w:rFonts w:ascii="標楷體" w:eastAsia="標楷體" w:hAnsi="標楷體" w:hint="eastAsia"/>
          <w:b/>
        </w:rPr>
        <w:t>分鐘，</w:t>
      </w:r>
      <w:r w:rsidR="000D2343" w:rsidRPr="00047120">
        <w:rPr>
          <w:rFonts w:ascii="標楷體" w:eastAsia="標楷體" w:hAnsi="標楷體" w:hint="eastAsia"/>
          <w:b/>
        </w:rPr>
        <w:t>資料檢視</w:t>
      </w:r>
      <w:r w:rsidR="004E6674" w:rsidRPr="00047120">
        <w:rPr>
          <w:rFonts w:ascii="標楷體" w:eastAsia="標楷體" w:hAnsi="標楷體" w:hint="eastAsia"/>
          <w:b/>
        </w:rPr>
        <w:t>1</w:t>
      </w:r>
      <w:r w:rsidR="007F4455" w:rsidRPr="00047120">
        <w:rPr>
          <w:rFonts w:ascii="標楷體" w:eastAsia="標楷體" w:hAnsi="標楷體" w:hint="eastAsia"/>
          <w:b/>
        </w:rPr>
        <w:t>0</w:t>
      </w:r>
      <w:r w:rsidR="000D2343" w:rsidRPr="00047120">
        <w:rPr>
          <w:rFonts w:ascii="標楷體" w:eastAsia="標楷體" w:hAnsi="標楷體" w:hint="eastAsia"/>
          <w:b/>
        </w:rPr>
        <w:t>分鐘</w:t>
      </w:r>
      <w:r w:rsidR="007F4455" w:rsidRPr="00047120">
        <w:rPr>
          <w:rFonts w:ascii="標楷體" w:eastAsia="標楷體" w:hAnsi="標楷體" w:hint="eastAsia"/>
          <w:b/>
        </w:rPr>
        <w:t>及綜合座談</w:t>
      </w:r>
      <w:r w:rsidR="00612E09">
        <w:rPr>
          <w:rFonts w:ascii="標楷體" w:eastAsia="標楷體" w:hAnsi="標楷體" w:hint="eastAsia"/>
          <w:b/>
        </w:rPr>
        <w:t>20</w:t>
      </w:r>
      <w:r w:rsidR="007F4455" w:rsidRPr="00047120">
        <w:rPr>
          <w:rFonts w:ascii="標楷體" w:eastAsia="標楷體" w:hAnsi="標楷體" w:hint="eastAsia"/>
          <w:b/>
        </w:rPr>
        <w:t>分鐘</w:t>
      </w:r>
      <w:r w:rsidR="008D735A" w:rsidRPr="00047120">
        <w:rPr>
          <w:rFonts w:ascii="標楷體" w:eastAsia="標楷體" w:hAnsi="標楷體" w:hint="eastAsia"/>
          <w:b/>
        </w:rPr>
        <w:t>。</w:t>
      </w:r>
      <w:r w:rsidR="00047120">
        <w:rPr>
          <w:rFonts w:ascii="標楷體" w:eastAsia="標楷體" w:hAnsi="標楷體" w:hint="eastAsia"/>
          <w:b/>
        </w:rPr>
        <w:t>)</w:t>
      </w:r>
    </w:p>
    <w:p w:rsidR="00B57A87" w:rsidRPr="00A04AC6" w:rsidRDefault="004F5C93" w:rsidP="0030005E">
      <w:pPr>
        <w:pStyle w:val="a3"/>
        <w:tabs>
          <w:tab w:val="left" w:pos="1440"/>
        </w:tabs>
        <w:spacing w:beforeLines="50" w:before="120" w:line="240" w:lineRule="atLeast"/>
        <w:ind w:leftChars="531" w:left="1274"/>
        <w:rPr>
          <w:rFonts w:ascii="標楷體" w:eastAsia="標楷體" w:hAnsi="標楷體"/>
        </w:rPr>
      </w:pPr>
      <w:r w:rsidRPr="00A04AC6">
        <w:rPr>
          <w:rFonts w:ascii="標楷體" w:eastAsia="標楷體" w:hAnsi="標楷體" w:hint="eastAsia"/>
        </w:rPr>
        <w:t>2.</w:t>
      </w:r>
      <w:r w:rsidR="009B020A" w:rsidRPr="00A04AC6">
        <w:rPr>
          <w:rFonts w:ascii="標楷體" w:eastAsia="標楷體" w:hAnsi="標楷體" w:hint="eastAsia"/>
        </w:rPr>
        <w:t>該年度</w:t>
      </w:r>
      <w:r w:rsidR="00B57A87" w:rsidRPr="00A04AC6">
        <w:rPr>
          <w:rFonts w:ascii="標楷體" w:eastAsia="標楷體" w:hAnsi="標楷體" w:hint="eastAsia"/>
        </w:rPr>
        <w:t>受評</w:t>
      </w:r>
      <w:r w:rsidR="009B020A" w:rsidRPr="00A04AC6">
        <w:rPr>
          <w:rFonts w:ascii="標楷體" w:eastAsia="標楷體" w:hAnsi="標楷體" w:hint="eastAsia"/>
        </w:rPr>
        <w:t>之</w:t>
      </w:r>
      <w:r w:rsidR="00B57A87" w:rsidRPr="00A04AC6">
        <w:rPr>
          <w:rFonts w:ascii="標楷體" w:eastAsia="標楷體" w:hAnsi="標楷體" w:hint="eastAsia"/>
        </w:rPr>
        <w:t>學校至少應</w:t>
      </w:r>
      <w:proofErr w:type="gramStart"/>
      <w:r w:rsidR="00B57A87" w:rsidRPr="00047120">
        <w:rPr>
          <w:rFonts w:ascii="標楷體" w:eastAsia="標楷體" w:hAnsi="標楷體" w:hint="eastAsia"/>
          <w:b/>
        </w:rPr>
        <w:t>備妥近</w:t>
      </w:r>
      <w:r w:rsidR="00B17A13" w:rsidRPr="00047120">
        <w:rPr>
          <w:rFonts w:ascii="標楷體" w:eastAsia="標楷體" w:hAnsi="標楷體" w:hint="eastAsia"/>
          <w:b/>
        </w:rPr>
        <w:t>1</w:t>
      </w:r>
      <w:r w:rsidR="00B57A87" w:rsidRPr="00047120">
        <w:rPr>
          <w:rFonts w:ascii="標楷體" w:eastAsia="標楷體" w:hAnsi="標楷體" w:hint="eastAsia"/>
          <w:b/>
        </w:rPr>
        <w:t>年</w:t>
      </w:r>
      <w:proofErr w:type="gramEnd"/>
      <w:r w:rsidR="00B57A87" w:rsidRPr="00047120">
        <w:rPr>
          <w:rFonts w:ascii="標楷體" w:eastAsia="標楷體" w:hAnsi="標楷體" w:hint="eastAsia"/>
          <w:b/>
        </w:rPr>
        <w:t>之辦理成果</w:t>
      </w:r>
      <w:r w:rsidR="00B57A87" w:rsidRPr="00A04AC6">
        <w:rPr>
          <w:rFonts w:ascii="標楷體" w:eastAsia="標楷體" w:hAnsi="標楷體" w:hint="eastAsia"/>
        </w:rPr>
        <w:t>。</w:t>
      </w:r>
    </w:p>
    <w:p w:rsidR="00B57A87" w:rsidRPr="00E1391D" w:rsidRDefault="004D35F9" w:rsidP="00A04AC6">
      <w:pPr>
        <w:pStyle w:val="a3"/>
        <w:tabs>
          <w:tab w:val="left" w:pos="1440"/>
        </w:tabs>
        <w:spacing w:beforeLines="50" w:before="120" w:line="240" w:lineRule="atLeast"/>
        <w:ind w:leftChars="531" w:left="1557" w:hangingChars="101" w:hanging="283"/>
        <w:rPr>
          <w:rFonts w:ascii="標楷體" w:eastAsia="標楷體" w:hAnsi="標楷體"/>
        </w:rPr>
      </w:pPr>
      <w:r w:rsidRPr="00A04AC6">
        <w:rPr>
          <w:rFonts w:ascii="標楷體" w:eastAsia="標楷體" w:hAnsi="標楷體" w:hint="eastAsia"/>
        </w:rPr>
        <w:t>3.</w:t>
      </w:r>
      <w:r w:rsidR="007F4455" w:rsidRPr="00A04AC6">
        <w:rPr>
          <w:rFonts w:ascii="標楷體" w:eastAsia="標楷體" w:hAnsi="標楷體" w:hint="eastAsia"/>
        </w:rPr>
        <w:t>實地</w:t>
      </w:r>
      <w:r w:rsidRPr="00A04AC6">
        <w:rPr>
          <w:rFonts w:ascii="標楷體" w:eastAsia="標楷體" w:hAnsi="標楷體" w:hint="eastAsia"/>
        </w:rPr>
        <w:t>受評學校之</w:t>
      </w:r>
      <w:r w:rsidRPr="00371000">
        <w:rPr>
          <w:rFonts w:ascii="標楷體" w:eastAsia="標楷體" w:hAnsi="標楷體" w:hint="eastAsia"/>
        </w:rPr>
        <w:t>校長</w:t>
      </w:r>
      <w:r w:rsidR="00920CB6" w:rsidRPr="00371000">
        <w:rPr>
          <w:rFonts w:ascii="標楷體" w:eastAsia="標楷體" w:hAnsi="標楷體" w:hint="eastAsia"/>
        </w:rPr>
        <w:t>或</w:t>
      </w:r>
      <w:r w:rsidRPr="00371000">
        <w:rPr>
          <w:rFonts w:ascii="標楷體" w:eastAsia="標楷體" w:hAnsi="標楷體" w:hint="eastAsia"/>
        </w:rPr>
        <w:t>相關主管</w:t>
      </w:r>
      <w:r w:rsidRPr="00A04AC6">
        <w:rPr>
          <w:rFonts w:ascii="標楷體" w:eastAsia="標楷體" w:hAnsi="標楷體" w:hint="eastAsia"/>
        </w:rPr>
        <w:t>於受評當日請派員陪同</w:t>
      </w:r>
      <w:r w:rsidRPr="00E1391D">
        <w:rPr>
          <w:rFonts w:ascii="標楷體" w:eastAsia="標楷體" w:hAnsi="標楷體" w:hint="eastAsia"/>
        </w:rPr>
        <w:t>出席評鑑會議。</w:t>
      </w:r>
    </w:p>
    <w:p w:rsidR="00A04AC6" w:rsidRDefault="00AB3D56" w:rsidP="00EC1910">
      <w:pPr>
        <w:pStyle w:val="a3"/>
        <w:tabs>
          <w:tab w:val="left" w:pos="1440"/>
        </w:tabs>
        <w:spacing w:beforeLines="50" w:before="120" w:line="240" w:lineRule="atLeast"/>
        <w:ind w:leftChars="531" w:left="1557" w:hangingChars="101" w:hanging="283"/>
        <w:rPr>
          <w:rFonts w:ascii="標楷體" w:eastAsia="標楷體" w:hAnsi="標楷體"/>
        </w:rPr>
      </w:pPr>
      <w:r w:rsidRPr="00E1391D">
        <w:rPr>
          <w:rFonts w:ascii="標楷體" w:eastAsia="標楷體" w:hAnsi="標楷體" w:hint="eastAsia"/>
        </w:rPr>
        <w:t>4.</w:t>
      </w:r>
      <w:r w:rsidR="00C7203F" w:rsidRPr="00047120">
        <w:rPr>
          <w:rFonts w:ascii="標楷體" w:eastAsia="標楷體" w:hAnsi="標楷體" w:hint="eastAsia"/>
          <w:b/>
        </w:rPr>
        <w:t>獲選代表本市接受教育部訪評學校，由本府補助經費</w:t>
      </w:r>
      <w:r w:rsidR="00C7203F" w:rsidRPr="00C7203F">
        <w:rPr>
          <w:rFonts w:ascii="標楷體" w:eastAsia="標楷體" w:hAnsi="標楷體"/>
          <w:b/>
        </w:rPr>
        <w:t>5</w:t>
      </w:r>
      <w:r w:rsidR="00C7203F" w:rsidRPr="00C7203F">
        <w:rPr>
          <w:rFonts w:ascii="標楷體" w:eastAsia="標楷體" w:hAnsi="標楷體" w:hint="eastAsia"/>
          <w:b/>
        </w:rPr>
        <w:t>萬元</w:t>
      </w:r>
      <w:r w:rsidR="00C7203F" w:rsidRPr="00E1391D">
        <w:rPr>
          <w:rFonts w:ascii="標楷體" w:eastAsia="標楷體" w:hAnsi="標楷體"/>
        </w:rPr>
        <w:t>，以</w:t>
      </w:r>
      <w:r w:rsidR="00C7203F">
        <w:rPr>
          <w:rFonts w:ascii="標楷體" w:eastAsia="標楷體" w:hAnsi="標楷體" w:hint="eastAsia"/>
        </w:rPr>
        <w:t>利</w:t>
      </w:r>
      <w:r w:rsidR="00C7203F" w:rsidRPr="00E1391D">
        <w:rPr>
          <w:rFonts w:ascii="標楷體" w:eastAsia="標楷體" w:hAnsi="標楷體"/>
        </w:rPr>
        <w:t>準備訪視相關事宜</w:t>
      </w:r>
      <w:proofErr w:type="gramStart"/>
      <w:r w:rsidR="00C7203F" w:rsidRPr="00E1391D">
        <w:rPr>
          <w:rFonts w:ascii="標楷體" w:eastAsia="標楷體" w:hAnsi="標楷體"/>
        </w:rPr>
        <w:t>及增充學校</w:t>
      </w:r>
      <w:proofErr w:type="gramEnd"/>
      <w:r w:rsidR="00C7203F" w:rsidRPr="00E1391D">
        <w:rPr>
          <w:rFonts w:ascii="標楷體" w:eastAsia="標楷體" w:hAnsi="標楷體"/>
        </w:rPr>
        <w:t>交通安全教學設施等。</w:t>
      </w:r>
    </w:p>
    <w:p w:rsidR="00374B72" w:rsidRPr="00A04AC6" w:rsidRDefault="00400B22" w:rsidP="00A04AC6">
      <w:pPr>
        <w:pStyle w:val="a3"/>
        <w:tabs>
          <w:tab w:val="left" w:pos="1440"/>
        </w:tabs>
        <w:spacing w:beforeLines="50" w:before="120" w:line="240" w:lineRule="atLeast"/>
        <w:ind w:leftChars="531" w:left="1557" w:hangingChars="101" w:hanging="283"/>
        <w:rPr>
          <w:rFonts w:ascii="標楷體" w:eastAsia="標楷體" w:hAnsi="標楷體"/>
        </w:rPr>
      </w:pPr>
      <w:r w:rsidRPr="00E1391D">
        <w:rPr>
          <w:rFonts w:ascii="標楷體" w:eastAsia="標楷體" w:hAnsi="標楷體" w:hint="eastAsia"/>
        </w:rPr>
        <w:t>5</w:t>
      </w:r>
      <w:r w:rsidR="00511541" w:rsidRPr="00E1391D">
        <w:rPr>
          <w:rFonts w:ascii="標楷體" w:eastAsia="標楷體" w:hAnsi="標楷體" w:hint="eastAsia"/>
        </w:rPr>
        <w:t>.</w:t>
      </w:r>
      <w:r w:rsidR="005602DA" w:rsidRPr="00E1391D">
        <w:rPr>
          <w:rFonts w:ascii="標楷體" w:eastAsia="標楷體" w:hAnsi="標楷體" w:hint="eastAsia"/>
        </w:rPr>
        <w:t>受中央</w:t>
      </w:r>
      <w:r w:rsidR="00511541" w:rsidRPr="00E1391D">
        <w:rPr>
          <w:rFonts w:ascii="標楷體" w:eastAsia="標楷體" w:hAnsi="標楷體" w:hint="eastAsia"/>
        </w:rPr>
        <w:t>受評學校</w:t>
      </w:r>
      <w:r w:rsidR="00511541" w:rsidRPr="00A04AC6">
        <w:rPr>
          <w:rFonts w:ascii="標楷體" w:eastAsia="標楷體" w:hAnsi="標楷體" w:hint="eastAsia"/>
        </w:rPr>
        <w:t>之校長及相關主管於受評當日請派員陪同出席評鑑會議，並得請他校派員到場觀摩。</w:t>
      </w:r>
    </w:p>
    <w:p w:rsidR="005609A3" w:rsidRPr="00742B7E" w:rsidRDefault="005609A3" w:rsidP="00D27C4D">
      <w:pPr>
        <w:pStyle w:val="a3"/>
        <w:spacing w:beforeLines="50" w:before="120" w:line="240" w:lineRule="atLeast"/>
        <w:ind w:left="0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十</w:t>
      </w:r>
      <w:r w:rsidR="00573617" w:rsidRPr="00742B7E">
        <w:rPr>
          <w:rFonts w:ascii="標楷體" w:eastAsia="標楷體" w:hAnsi="標楷體" w:hint="eastAsia"/>
        </w:rPr>
        <w:t>一</w:t>
      </w:r>
      <w:r w:rsidRPr="00742B7E">
        <w:rPr>
          <w:rFonts w:ascii="標楷體" w:eastAsia="標楷體" w:hAnsi="標楷體" w:hint="eastAsia"/>
        </w:rPr>
        <w:t>、評鑑報告：</w:t>
      </w:r>
    </w:p>
    <w:p w:rsidR="007A253A" w:rsidRPr="00742B7E" w:rsidRDefault="007A253A" w:rsidP="00D27C4D">
      <w:pPr>
        <w:pStyle w:val="a3"/>
        <w:spacing w:beforeLines="50" w:before="120" w:line="240" w:lineRule="atLeast"/>
        <w:ind w:left="1133"/>
        <w:jc w:val="both"/>
        <w:rPr>
          <w:rFonts w:ascii="Arial" w:eastAsia="標楷體" w:hAnsi="Arial" w:cs="Arial"/>
          <w:szCs w:val="28"/>
        </w:rPr>
      </w:pPr>
      <w:r w:rsidRPr="00742B7E">
        <w:rPr>
          <w:rFonts w:ascii="Arial" w:eastAsia="標楷體" w:hAnsi="Arial" w:cs="Arial"/>
          <w:szCs w:val="28"/>
        </w:rPr>
        <w:t>評鑑委員於評鑑時就各校交通安全教育實施狀況提供建議事項，並於評鑑訪視行程結束後作成報告，由</w:t>
      </w:r>
      <w:proofErr w:type="gramStart"/>
      <w:r w:rsidRPr="00742B7E">
        <w:rPr>
          <w:rFonts w:ascii="Arial" w:eastAsia="標楷體" w:hAnsi="Arial" w:cs="Arial"/>
          <w:szCs w:val="28"/>
        </w:rPr>
        <w:t>本府彙整</w:t>
      </w:r>
      <w:proofErr w:type="gramEnd"/>
      <w:r w:rsidRPr="00742B7E">
        <w:rPr>
          <w:rFonts w:ascii="Arial" w:eastAsia="標楷體" w:hAnsi="Arial" w:cs="Arial"/>
          <w:szCs w:val="28"/>
        </w:rPr>
        <w:t>後函</w:t>
      </w:r>
      <w:r w:rsidRPr="00742B7E">
        <w:rPr>
          <w:rFonts w:ascii="Arial" w:eastAsia="標楷體" w:hAnsi="Arial" w:cs="Arial"/>
          <w:szCs w:val="28"/>
        </w:rPr>
        <w:lastRenderedPageBreak/>
        <w:t>送各級學校改善辦理。</w:t>
      </w:r>
    </w:p>
    <w:p w:rsidR="005609A3" w:rsidRPr="00742B7E" w:rsidRDefault="00573617" w:rsidP="00D27C4D">
      <w:pPr>
        <w:pStyle w:val="a3"/>
        <w:spacing w:beforeLines="50" w:before="120" w:afterLines="50" w:after="120" w:line="240" w:lineRule="atLeast"/>
        <w:ind w:left="0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十二</w:t>
      </w:r>
      <w:r w:rsidR="005609A3" w:rsidRPr="00742B7E">
        <w:rPr>
          <w:rFonts w:ascii="標楷體" w:eastAsia="標楷體" w:hAnsi="標楷體" w:hint="eastAsia"/>
        </w:rPr>
        <w:t>、獎懲與輔導：</w:t>
      </w:r>
    </w:p>
    <w:p w:rsidR="005609A3" w:rsidRPr="00742B7E" w:rsidRDefault="005609A3" w:rsidP="00451359">
      <w:pPr>
        <w:pStyle w:val="a3"/>
        <w:numPr>
          <w:ilvl w:val="0"/>
          <w:numId w:val="4"/>
        </w:numPr>
        <w:spacing w:line="240" w:lineRule="atLeast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本評鑑結果分為</w:t>
      </w:r>
      <w:r w:rsidR="00872928">
        <w:rPr>
          <w:rFonts w:ascii="標楷體" w:eastAsia="標楷體" w:hAnsi="標楷體" w:hint="eastAsia"/>
        </w:rPr>
        <w:t>特優(95以上)、</w:t>
      </w:r>
      <w:r w:rsidR="00E7179D" w:rsidRPr="00742B7E">
        <w:rPr>
          <w:rFonts w:ascii="Arial" w:eastAsia="標楷體" w:hAnsi="Arial" w:cs="Arial"/>
          <w:szCs w:val="28"/>
        </w:rPr>
        <w:t>優</w:t>
      </w:r>
      <w:r w:rsidR="00E7179D" w:rsidRPr="00742B7E">
        <w:rPr>
          <w:rFonts w:ascii="Arial" w:eastAsia="標楷體" w:hAnsi="Arial" w:cs="Arial"/>
          <w:szCs w:val="28"/>
        </w:rPr>
        <w:t>(90</w:t>
      </w:r>
      <w:r w:rsidR="00E7179D" w:rsidRPr="00742B7E">
        <w:rPr>
          <w:rFonts w:ascii="Arial" w:eastAsia="標楷體" w:hAnsi="Arial" w:cs="Arial"/>
          <w:szCs w:val="28"/>
        </w:rPr>
        <w:t>以上</w:t>
      </w:r>
      <w:r w:rsidR="00E7179D" w:rsidRPr="00742B7E">
        <w:rPr>
          <w:rFonts w:ascii="Arial" w:eastAsia="標楷體" w:hAnsi="Arial" w:cs="Arial"/>
          <w:szCs w:val="28"/>
        </w:rPr>
        <w:t>)</w:t>
      </w:r>
      <w:r w:rsidR="00E7179D" w:rsidRPr="00742B7E">
        <w:rPr>
          <w:rFonts w:ascii="Arial" w:eastAsia="標楷體" w:hAnsi="Arial" w:cs="Arial"/>
          <w:szCs w:val="28"/>
        </w:rPr>
        <w:t>、甲</w:t>
      </w:r>
      <w:r w:rsidR="00E7179D" w:rsidRPr="00742B7E">
        <w:rPr>
          <w:rFonts w:ascii="Arial" w:eastAsia="標楷體" w:hAnsi="Arial" w:cs="Arial"/>
          <w:szCs w:val="28"/>
        </w:rPr>
        <w:t>(89-80)</w:t>
      </w:r>
      <w:r w:rsidR="00E7179D" w:rsidRPr="00742B7E">
        <w:rPr>
          <w:rFonts w:ascii="Arial" w:eastAsia="標楷體" w:hAnsi="Arial" w:cs="Arial"/>
          <w:szCs w:val="28"/>
        </w:rPr>
        <w:t>、乙</w:t>
      </w:r>
      <w:r w:rsidR="00E7179D" w:rsidRPr="00742B7E">
        <w:rPr>
          <w:rFonts w:ascii="Arial" w:eastAsia="標楷體" w:hAnsi="Arial" w:cs="Arial"/>
          <w:szCs w:val="28"/>
        </w:rPr>
        <w:t>(79-70)</w:t>
      </w:r>
      <w:r w:rsidR="00E7179D" w:rsidRPr="00742B7E">
        <w:rPr>
          <w:rFonts w:ascii="Arial" w:eastAsia="標楷體" w:hAnsi="Arial" w:cs="Arial"/>
          <w:szCs w:val="28"/>
        </w:rPr>
        <w:t>、丙</w:t>
      </w:r>
      <w:r w:rsidR="00E7179D" w:rsidRPr="00742B7E">
        <w:rPr>
          <w:rFonts w:ascii="Arial" w:eastAsia="標楷體" w:hAnsi="Arial" w:cs="Arial"/>
          <w:szCs w:val="28"/>
        </w:rPr>
        <w:t>(69-60)</w:t>
      </w:r>
      <w:r w:rsidR="00E7179D" w:rsidRPr="00742B7E">
        <w:rPr>
          <w:rFonts w:ascii="Arial" w:eastAsia="標楷體" w:hAnsi="Arial" w:cs="Arial"/>
          <w:szCs w:val="28"/>
        </w:rPr>
        <w:t>五等第</w:t>
      </w:r>
      <w:r w:rsidRPr="00742B7E">
        <w:rPr>
          <w:rFonts w:ascii="標楷體" w:eastAsia="標楷體" w:hAnsi="標楷體" w:hint="eastAsia"/>
        </w:rPr>
        <w:t>。</w:t>
      </w:r>
    </w:p>
    <w:p w:rsidR="007A253A" w:rsidRPr="00742B7E" w:rsidRDefault="007A253A" w:rsidP="00451359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709"/>
          <w:tab w:val="left" w:pos="1134"/>
        </w:tabs>
        <w:spacing w:line="240" w:lineRule="atLeast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Arial" w:eastAsia="標楷體" w:hAnsi="Arial" w:cs="Arial"/>
          <w:sz w:val="28"/>
          <w:szCs w:val="28"/>
        </w:rPr>
        <w:t>各級學校經本府評鑑列為</w:t>
      </w:r>
      <w:r w:rsidR="00DB5935">
        <w:rPr>
          <w:rFonts w:ascii="Arial" w:eastAsia="標楷體" w:hAnsi="Arial" w:cs="Arial" w:hint="eastAsia"/>
          <w:sz w:val="28"/>
          <w:szCs w:val="28"/>
        </w:rPr>
        <w:t>特優者，</w:t>
      </w:r>
      <w:r w:rsidR="00DB5935" w:rsidRPr="00742B7E">
        <w:rPr>
          <w:rFonts w:ascii="標楷體" w:eastAsia="標楷體" w:hAnsi="標楷體" w:hint="eastAsia"/>
          <w:sz w:val="28"/>
          <w:szCs w:val="28"/>
        </w:rPr>
        <w:t>校長、主任、承辦人等三人各予</w:t>
      </w:r>
      <w:r w:rsidR="00DB5935">
        <w:rPr>
          <w:rFonts w:ascii="標楷體" w:eastAsia="標楷體" w:hAnsi="標楷體" w:hint="eastAsia"/>
          <w:sz w:val="28"/>
          <w:szCs w:val="28"/>
        </w:rPr>
        <w:t>小功1次;列為</w:t>
      </w:r>
      <w:r w:rsidRPr="00742B7E">
        <w:rPr>
          <w:rFonts w:ascii="Arial" w:eastAsia="標楷體" w:hAnsi="Arial" w:cs="Arial"/>
          <w:sz w:val="28"/>
          <w:szCs w:val="28"/>
        </w:rPr>
        <w:t>優等者，</w:t>
      </w:r>
      <w:r w:rsidR="004F5C93" w:rsidRPr="00742B7E">
        <w:rPr>
          <w:rFonts w:ascii="標楷體" w:eastAsia="標楷體" w:hAnsi="標楷體" w:hint="eastAsia"/>
          <w:sz w:val="28"/>
          <w:szCs w:val="28"/>
        </w:rPr>
        <w:t>校長、主任、承辦人等三人各予</w:t>
      </w:r>
      <w:r w:rsidR="000D7C7E" w:rsidRPr="00742B7E">
        <w:rPr>
          <w:rFonts w:ascii="標楷體" w:eastAsia="標楷體" w:hAnsi="標楷體" w:hint="eastAsia"/>
          <w:sz w:val="28"/>
          <w:szCs w:val="28"/>
        </w:rPr>
        <w:t>嘉獎2</w:t>
      </w:r>
      <w:r w:rsidR="004F5C93" w:rsidRPr="00742B7E">
        <w:rPr>
          <w:rFonts w:ascii="標楷體" w:eastAsia="標楷體" w:hAnsi="標楷體" w:hint="eastAsia"/>
          <w:sz w:val="28"/>
          <w:szCs w:val="28"/>
        </w:rPr>
        <w:t>次</w:t>
      </w:r>
      <w:r w:rsidRPr="00742B7E">
        <w:rPr>
          <w:rFonts w:ascii="Arial" w:eastAsia="標楷體" w:hAnsi="Arial" w:cs="Arial"/>
          <w:sz w:val="28"/>
          <w:szCs w:val="28"/>
        </w:rPr>
        <w:t>；列為甲等者，</w:t>
      </w:r>
      <w:r w:rsidR="000D7C7E" w:rsidRPr="00742B7E">
        <w:rPr>
          <w:rFonts w:ascii="標楷體" w:eastAsia="標楷體" w:hAnsi="標楷體" w:hint="eastAsia"/>
          <w:sz w:val="28"/>
          <w:szCs w:val="28"/>
        </w:rPr>
        <w:t>校長、主任、承辦人等三人各予</w:t>
      </w:r>
      <w:r w:rsidRPr="00742B7E">
        <w:rPr>
          <w:rFonts w:ascii="Arial" w:eastAsia="標楷體" w:hAnsi="Arial" w:cs="Arial"/>
          <w:sz w:val="28"/>
          <w:szCs w:val="28"/>
        </w:rPr>
        <w:t>嘉獎</w:t>
      </w:r>
      <w:r w:rsidRPr="00742B7E">
        <w:rPr>
          <w:rFonts w:ascii="Arial" w:eastAsia="標楷體" w:hAnsi="Arial" w:cs="Arial"/>
          <w:sz w:val="28"/>
          <w:szCs w:val="28"/>
        </w:rPr>
        <w:t>1</w:t>
      </w:r>
      <w:r w:rsidRPr="00742B7E">
        <w:rPr>
          <w:rFonts w:ascii="Arial" w:eastAsia="標楷體" w:hAnsi="Arial" w:cs="Arial"/>
          <w:sz w:val="28"/>
          <w:szCs w:val="28"/>
        </w:rPr>
        <w:t>次；列為乙等者，校長及相關業務人員不予獎懲；列為丙等</w:t>
      </w:r>
      <w:r w:rsidRPr="00742B7E">
        <w:rPr>
          <w:rFonts w:ascii="Arial" w:eastAsia="標楷體" w:hAnsi="Arial" w:cs="Arial"/>
          <w:sz w:val="28"/>
          <w:szCs w:val="28"/>
        </w:rPr>
        <w:t>(</w:t>
      </w:r>
      <w:r w:rsidRPr="00742B7E">
        <w:rPr>
          <w:rFonts w:ascii="Arial" w:eastAsia="標楷體" w:hAnsi="Arial" w:cs="Arial"/>
          <w:sz w:val="28"/>
          <w:szCs w:val="28"/>
        </w:rPr>
        <w:t>含</w:t>
      </w:r>
      <w:r w:rsidRPr="00742B7E">
        <w:rPr>
          <w:rFonts w:ascii="Arial" w:eastAsia="標楷體" w:hAnsi="Arial" w:cs="Arial"/>
          <w:sz w:val="28"/>
          <w:szCs w:val="28"/>
        </w:rPr>
        <w:t>)</w:t>
      </w:r>
      <w:r w:rsidRPr="00742B7E">
        <w:rPr>
          <w:rFonts w:ascii="Arial" w:eastAsia="標楷體" w:hAnsi="Arial" w:cs="Arial"/>
          <w:sz w:val="28"/>
          <w:szCs w:val="28"/>
        </w:rPr>
        <w:t>以下者，則屬績效</w:t>
      </w:r>
      <w:proofErr w:type="gramStart"/>
      <w:r w:rsidRPr="00742B7E">
        <w:rPr>
          <w:rFonts w:ascii="Arial" w:eastAsia="標楷體" w:hAnsi="Arial" w:cs="Arial"/>
          <w:sz w:val="28"/>
          <w:szCs w:val="28"/>
        </w:rPr>
        <w:t>不</w:t>
      </w:r>
      <w:proofErr w:type="gramEnd"/>
      <w:r w:rsidRPr="00742B7E">
        <w:rPr>
          <w:rFonts w:ascii="Arial" w:eastAsia="標楷體" w:hAnsi="Arial" w:cs="Arial"/>
          <w:sz w:val="28"/>
          <w:szCs w:val="28"/>
        </w:rPr>
        <w:t>彰之學校，</w:t>
      </w:r>
      <w:proofErr w:type="gramStart"/>
      <w:r w:rsidRPr="00742B7E">
        <w:rPr>
          <w:rFonts w:ascii="Arial" w:eastAsia="標楷體" w:hAnsi="Arial" w:cs="Arial"/>
          <w:sz w:val="28"/>
          <w:szCs w:val="28"/>
        </w:rPr>
        <w:t>本府除</w:t>
      </w:r>
      <w:proofErr w:type="gramEnd"/>
      <w:r w:rsidRPr="00742B7E">
        <w:rPr>
          <w:rFonts w:ascii="Arial" w:eastAsia="標楷體" w:hAnsi="Arial" w:cs="Arial"/>
          <w:sz w:val="28"/>
          <w:szCs w:val="28"/>
        </w:rPr>
        <w:t>依權責予以</w:t>
      </w:r>
      <w:proofErr w:type="gramStart"/>
      <w:r w:rsidRPr="00742B7E">
        <w:rPr>
          <w:rFonts w:ascii="Arial" w:eastAsia="標楷體" w:hAnsi="Arial" w:cs="Arial"/>
          <w:sz w:val="28"/>
          <w:szCs w:val="28"/>
        </w:rPr>
        <w:t>議處</w:t>
      </w:r>
      <w:proofErr w:type="gramEnd"/>
      <w:r w:rsidRPr="00742B7E">
        <w:rPr>
          <w:rFonts w:ascii="Arial" w:eastAsia="標楷體" w:hAnsi="Arial" w:cs="Arial"/>
          <w:sz w:val="28"/>
          <w:szCs w:val="28"/>
        </w:rPr>
        <w:t>外，並同時納入實地訪視之期程。</w:t>
      </w:r>
    </w:p>
    <w:p w:rsidR="005609A3" w:rsidRPr="00DB5935" w:rsidRDefault="00DB5935" w:rsidP="00D27C4D">
      <w:pPr>
        <w:pStyle w:val="ac"/>
        <w:numPr>
          <w:ilvl w:val="0"/>
          <w:numId w:val="4"/>
        </w:numPr>
        <w:snapToGrid w:val="0"/>
        <w:spacing w:beforeLines="50" w:before="12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935">
        <w:rPr>
          <w:rFonts w:ascii="標楷體" w:eastAsia="標楷體" w:hAnsi="標楷體" w:hint="eastAsia"/>
          <w:sz w:val="28"/>
          <w:szCs w:val="28"/>
        </w:rPr>
        <w:t>經</w:t>
      </w:r>
      <w:r w:rsidR="00AC371F">
        <w:rPr>
          <w:rFonts w:ascii="標楷體" w:eastAsia="標楷體" w:hAnsi="標楷體" w:hint="eastAsia"/>
          <w:sz w:val="28"/>
          <w:szCs w:val="28"/>
        </w:rPr>
        <w:t>中央</w:t>
      </w:r>
      <w:r w:rsidRPr="00DB5935">
        <w:rPr>
          <w:rFonts w:ascii="標楷體" w:eastAsia="標楷體" w:hAnsi="標楷體" w:hint="eastAsia"/>
          <w:sz w:val="28"/>
          <w:szCs w:val="28"/>
        </w:rPr>
        <w:t>評鑑委員會評鑑審查列為</w:t>
      </w:r>
      <w:r w:rsidRPr="00047120">
        <w:rPr>
          <w:rFonts w:ascii="標楷體" w:eastAsia="標楷體" w:hAnsi="標楷體" w:hint="eastAsia"/>
          <w:sz w:val="28"/>
          <w:szCs w:val="28"/>
          <w:u w:val="single"/>
        </w:rPr>
        <w:t>特優、</w:t>
      </w:r>
      <w:r w:rsidRPr="00047120">
        <w:rPr>
          <w:rFonts w:ascii="標楷體" w:eastAsia="標楷體" w:hAnsi="標楷體" w:hint="eastAsia"/>
          <w:sz w:val="28"/>
          <w:szCs w:val="28"/>
        </w:rPr>
        <w:t>優及甲等之學校，由教育部頒發獎狀予以獎勵，各組評鑑</w:t>
      </w:r>
      <w:r w:rsidRPr="00047120">
        <w:rPr>
          <w:rFonts w:ascii="標楷體" w:eastAsia="標楷體" w:hAnsi="標楷體" w:hint="eastAsia"/>
          <w:sz w:val="28"/>
          <w:szCs w:val="28"/>
          <w:u w:val="single"/>
        </w:rPr>
        <w:t>特優</w:t>
      </w:r>
      <w:r w:rsidRPr="00047120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學校將另於交通部「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金安獎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」大會公開頒獎表揚</w:t>
      </w:r>
      <w:r w:rsidR="00E312B0">
        <w:rPr>
          <w:rFonts w:ascii="標楷體" w:eastAsia="標楷體" w:hAnsi="標楷體" w:hint="eastAsia"/>
          <w:sz w:val="28"/>
          <w:szCs w:val="28"/>
        </w:rPr>
        <w:t>；</w:t>
      </w:r>
      <w:r w:rsidR="003A2846">
        <w:rPr>
          <w:rFonts w:ascii="標楷體" w:eastAsia="標楷體" w:hAnsi="標楷體" w:hint="eastAsia"/>
          <w:sz w:val="28"/>
          <w:szCs w:val="28"/>
        </w:rPr>
        <w:t>中央</w:t>
      </w:r>
      <w:r w:rsidR="00AC371F">
        <w:rPr>
          <w:rFonts w:ascii="標楷體" w:eastAsia="標楷體" w:hAnsi="標楷體" w:hint="eastAsia"/>
          <w:sz w:val="28"/>
          <w:szCs w:val="28"/>
        </w:rPr>
        <w:t>敘獎事宜</w:t>
      </w:r>
      <w:r w:rsidR="003A2846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="003A2846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3A2846">
        <w:rPr>
          <w:rFonts w:ascii="標楷體" w:eastAsia="標楷體" w:hAnsi="標楷體" w:hint="eastAsia"/>
          <w:sz w:val="28"/>
          <w:szCs w:val="28"/>
        </w:rPr>
        <w:t>中央</w:t>
      </w:r>
      <w:proofErr w:type="gramStart"/>
      <w:r w:rsidR="00AC371F">
        <w:rPr>
          <w:rFonts w:ascii="標楷體" w:eastAsia="標楷體" w:hAnsi="標楷體" w:hint="eastAsia"/>
          <w:sz w:val="28"/>
          <w:szCs w:val="28"/>
        </w:rPr>
        <w:t>核定文另</w:t>
      </w:r>
      <w:proofErr w:type="gramEnd"/>
      <w:r w:rsidR="00AC371F">
        <w:rPr>
          <w:rFonts w:ascii="標楷體" w:eastAsia="標楷體" w:hAnsi="標楷體" w:hint="eastAsia"/>
          <w:sz w:val="28"/>
          <w:szCs w:val="28"/>
        </w:rPr>
        <w:t>案簽辦。</w:t>
      </w:r>
    </w:p>
    <w:p w:rsidR="004C17A8" w:rsidRPr="00742B7E" w:rsidRDefault="005609A3" w:rsidP="00D27C4D">
      <w:pPr>
        <w:pStyle w:val="a3"/>
        <w:numPr>
          <w:ilvl w:val="0"/>
          <w:numId w:val="4"/>
        </w:numPr>
        <w:spacing w:beforeLines="50" w:before="120" w:line="240" w:lineRule="atLeast"/>
        <w:ind w:left="1389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各級學校經評鑑委員會評鑑</w:t>
      </w:r>
      <w:r w:rsidR="003870B8" w:rsidRPr="00742B7E">
        <w:rPr>
          <w:rFonts w:ascii="標楷體" w:eastAsia="標楷體" w:hAnsi="標楷體" w:hint="eastAsia"/>
        </w:rPr>
        <w:t>後所提之各項改進意見</w:t>
      </w:r>
      <w:r w:rsidR="000B3EFF" w:rsidRPr="00742B7E">
        <w:rPr>
          <w:rFonts w:ascii="標楷體" w:eastAsia="標楷體" w:hAnsi="標楷體" w:hint="eastAsia"/>
        </w:rPr>
        <w:t>，</w:t>
      </w:r>
      <w:r w:rsidR="00A608D8" w:rsidRPr="00742B7E">
        <w:rPr>
          <w:rFonts w:ascii="標楷體" w:eastAsia="標楷體" w:hAnsi="標楷體" w:hint="eastAsia"/>
        </w:rPr>
        <w:t>本府</w:t>
      </w:r>
      <w:r w:rsidR="0047252C" w:rsidRPr="00742B7E">
        <w:rPr>
          <w:rFonts w:ascii="標楷體" w:eastAsia="標楷體" w:hAnsi="標楷體" w:hint="eastAsia"/>
        </w:rPr>
        <w:t>將</w:t>
      </w:r>
      <w:r w:rsidRPr="00742B7E">
        <w:rPr>
          <w:rFonts w:ascii="標楷體" w:eastAsia="標楷體" w:hAnsi="標楷體" w:hint="eastAsia"/>
        </w:rPr>
        <w:t>列入追蹤輔導，並視改善狀況必要時實施複查</w:t>
      </w:r>
      <w:r w:rsidR="001E31D9" w:rsidRPr="00742B7E">
        <w:rPr>
          <w:rFonts w:ascii="標楷體" w:eastAsia="標楷體" w:hAnsi="標楷體" w:hint="eastAsia"/>
        </w:rPr>
        <w:t>。</w:t>
      </w:r>
    </w:p>
    <w:p w:rsidR="007A253A" w:rsidRPr="00E1391D" w:rsidRDefault="007A253A" w:rsidP="00E74504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709"/>
          <w:tab w:val="left" w:pos="1134"/>
        </w:tabs>
        <w:spacing w:line="240" w:lineRule="atLeast"/>
        <w:ind w:left="1389"/>
        <w:jc w:val="both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Arial" w:eastAsia="標楷體" w:hAnsi="Arial" w:cs="Arial"/>
          <w:sz w:val="28"/>
          <w:szCs w:val="28"/>
        </w:rPr>
        <w:t>承辦交通安全教育評鑑</w:t>
      </w:r>
      <w:r w:rsidR="00AC371F">
        <w:rPr>
          <w:rFonts w:ascii="Arial" w:eastAsia="標楷體" w:hAnsi="Arial" w:cs="Arial" w:hint="eastAsia"/>
          <w:sz w:val="28"/>
          <w:szCs w:val="28"/>
        </w:rPr>
        <w:t>有功人員</w:t>
      </w:r>
      <w:r w:rsidR="00AC371F">
        <w:rPr>
          <w:rFonts w:ascii="Arial" w:eastAsia="標楷體" w:hAnsi="Arial" w:cs="Arial" w:hint="eastAsia"/>
          <w:sz w:val="28"/>
          <w:szCs w:val="28"/>
        </w:rPr>
        <w:t>(</w:t>
      </w:r>
      <w:r w:rsidR="00AC371F">
        <w:rPr>
          <w:rFonts w:ascii="Arial" w:eastAsia="標楷體" w:hAnsi="Arial" w:cs="Arial" w:hint="eastAsia"/>
          <w:sz w:val="28"/>
          <w:szCs w:val="28"/>
        </w:rPr>
        <w:t>如承辦學校</w:t>
      </w:r>
      <w:r w:rsidR="00AC371F">
        <w:rPr>
          <w:rFonts w:ascii="Arial" w:eastAsia="標楷體" w:hAnsi="Arial" w:cs="Arial" w:hint="eastAsia"/>
          <w:sz w:val="28"/>
          <w:szCs w:val="28"/>
        </w:rPr>
        <w:t>)</w:t>
      </w:r>
      <w:r w:rsidRPr="00742B7E">
        <w:rPr>
          <w:rFonts w:ascii="Arial" w:eastAsia="標楷體" w:hAnsi="Arial" w:cs="Arial"/>
          <w:sz w:val="28"/>
          <w:szCs w:val="28"/>
        </w:rPr>
        <w:t>，應予適當行政獎勵；另代表本市參加教育部交通安全評鑑學校校長</w:t>
      </w:r>
      <w:r w:rsidR="000C53D1" w:rsidRPr="00742B7E">
        <w:rPr>
          <w:rFonts w:ascii="Arial" w:eastAsia="標楷體" w:hAnsi="Arial" w:cs="Arial" w:hint="eastAsia"/>
          <w:sz w:val="28"/>
          <w:szCs w:val="28"/>
        </w:rPr>
        <w:t>，</w:t>
      </w:r>
      <w:r w:rsidR="00C70E36" w:rsidRPr="00742B7E">
        <w:rPr>
          <w:rFonts w:ascii="Arial" w:eastAsia="標楷體" w:hAnsi="Arial" w:cs="Arial"/>
          <w:sz w:val="28"/>
          <w:szCs w:val="28"/>
        </w:rPr>
        <w:t>得</w:t>
      </w:r>
      <w:r w:rsidR="00C70E36" w:rsidRPr="00742B7E">
        <w:rPr>
          <w:rFonts w:ascii="Arial" w:eastAsia="標楷體" w:hAnsi="Arial" w:cs="Arial" w:hint="eastAsia"/>
          <w:sz w:val="28"/>
          <w:szCs w:val="28"/>
        </w:rPr>
        <w:t>提請</w:t>
      </w:r>
      <w:r w:rsidR="00DE33DD" w:rsidRPr="00742B7E">
        <w:rPr>
          <w:rFonts w:ascii="Arial" w:eastAsia="標楷體" w:hAnsi="Arial" w:cs="Arial" w:hint="eastAsia"/>
          <w:sz w:val="28"/>
          <w:szCs w:val="28"/>
        </w:rPr>
        <w:t>擔任</w:t>
      </w:r>
      <w:r w:rsidRPr="00742B7E">
        <w:rPr>
          <w:rFonts w:ascii="Arial" w:eastAsia="標楷體" w:hAnsi="Arial" w:cs="Arial"/>
          <w:sz w:val="28"/>
          <w:szCs w:val="28"/>
        </w:rPr>
        <w:t>本府</w:t>
      </w:r>
      <w:r w:rsidR="00DE33DD" w:rsidRPr="00742B7E">
        <w:rPr>
          <w:rFonts w:ascii="Arial" w:eastAsia="標楷體" w:hAnsi="Arial" w:cs="Arial" w:hint="eastAsia"/>
          <w:sz w:val="28"/>
          <w:szCs w:val="28"/>
        </w:rPr>
        <w:t>交</w:t>
      </w:r>
      <w:r w:rsidR="00DE33DD" w:rsidRPr="00E1391D">
        <w:rPr>
          <w:rFonts w:ascii="Arial" w:eastAsia="標楷體" w:hAnsi="Arial" w:cs="Arial" w:hint="eastAsia"/>
          <w:sz w:val="28"/>
          <w:szCs w:val="28"/>
        </w:rPr>
        <w:t>通安全教育</w:t>
      </w:r>
      <w:r w:rsidR="00633500" w:rsidRPr="00E1391D">
        <w:rPr>
          <w:rFonts w:ascii="Arial" w:eastAsia="標楷體" w:hAnsi="Arial" w:cs="Arial" w:hint="eastAsia"/>
          <w:sz w:val="28"/>
          <w:szCs w:val="28"/>
        </w:rPr>
        <w:t>輔導</w:t>
      </w:r>
      <w:r w:rsidR="00DE33DD" w:rsidRPr="00E1391D">
        <w:rPr>
          <w:rFonts w:ascii="Arial" w:eastAsia="標楷體" w:hAnsi="Arial" w:cs="Arial"/>
          <w:sz w:val="28"/>
          <w:szCs w:val="28"/>
        </w:rPr>
        <w:t>評鑑委員</w:t>
      </w:r>
      <w:r w:rsidR="00AC371F" w:rsidRPr="00E1391D">
        <w:rPr>
          <w:rFonts w:ascii="Arial" w:eastAsia="標楷體" w:hAnsi="Arial" w:cs="Arial" w:hint="eastAsia"/>
          <w:sz w:val="28"/>
          <w:szCs w:val="28"/>
        </w:rPr>
        <w:t>之參考</w:t>
      </w:r>
      <w:r w:rsidRPr="00E1391D">
        <w:rPr>
          <w:rFonts w:ascii="Arial" w:eastAsia="標楷體" w:hAnsi="Arial" w:cs="Arial"/>
          <w:sz w:val="28"/>
          <w:szCs w:val="28"/>
        </w:rPr>
        <w:t>。</w:t>
      </w:r>
      <w:r w:rsidRPr="00E1391D">
        <w:rPr>
          <w:rFonts w:ascii="Arial" w:eastAsia="標楷體" w:hAnsi="Arial" w:cs="Arial"/>
          <w:sz w:val="28"/>
          <w:szCs w:val="28"/>
        </w:rPr>
        <w:t xml:space="preserve"> </w:t>
      </w:r>
    </w:p>
    <w:p w:rsidR="005609A3" w:rsidRPr="00E1391D" w:rsidRDefault="005609A3" w:rsidP="00D27C4D">
      <w:pPr>
        <w:pStyle w:val="a3"/>
        <w:spacing w:beforeLines="50" w:before="120" w:afterLines="50" w:after="120" w:line="240" w:lineRule="atLeast"/>
        <w:ind w:left="1680" w:hangingChars="600" w:hanging="1680"/>
        <w:jc w:val="both"/>
        <w:rPr>
          <w:rFonts w:ascii="標楷體" w:eastAsia="標楷體" w:hAnsi="標楷體"/>
        </w:rPr>
      </w:pPr>
      <w:r w:rsidRPr="00E1391D">
        <w:rPr>
          <w:rFonts w:ascii="標楷體" w:eastAsia="標楷體" w:hAnsi="標楷體" w:hint="eastAsia"/>
        </w:rPr>
        <w:t>十</w:t>
      </w:r>
      <w:r w:rsidR="00573617" w:rsidRPr="00E1391D">
        <w:rPr>
          <w:rFonts w:ascii="標楷體" w:eastAsia="標楷體" w:hAnsi="標楷體" w:hint="eastAsia"/>
        </w:rPr>
        <w:t>三</w:t>
      </w:r>
      <w:r w:rsidRPr="00E1391D">
        <w:rPr>
          <w:rFonts w:ascii="標楷體" w:eastAsia="標楷體" w:hAnsi="標楷體" w:hint="eastAsia"/>
        </w:rPr>
        <w:t>、經費：</w:t>
      </w:r>
      <w:r w:rsidR="004A33BE" w:rsidRPr="00E1391D">
        <w:rPr>
          <w:rFonts w:ascii="標楷體" w:eastAsia="標楷體" w:hAnsi="標楷體" w:hint="eastAsia"/>
        </w:rPr>
        <w:t>本</w:t>
      </w:r>
      <w:r w:rsidRPr="00E1391D">
        <w:rPr>
          <w:rFonts w:ascii="標楷體" w:eastAsia="標楷體" w:hAnsi="標楷體" w:hint="eastAsia"/>
        </w:rPr>
        <w:t>評鑑所需經費由交通部、教育部及</w:t>
      </w:r>
      <w:r w:rsidR="00A608D8" w:rsidRPr="00E1391D">
        <w:rPr>
          <w:rFonts w:ascii="標楷體" w:eastAsia="標楷體" w:hAnsi="標楷體" w:hint="eastAsia"/>
        </w:rPr>
        <w:t>本府預算</w:t>
      </w:r>
      <w:r w:rsidR="008B61A8" w:rsidRPr="00E1391D">
        <w:rPr>
          <w:rFonts w:ascii="標楷體" w:eastAsia="標楷體" w:hAnsi="標楷體" w:hint="eastAsia"/>
        </w:rPr>
        <w:t>支應</w:t>
      </w:r>
      <w:r w:rsidR="00E312B0" w:rsidRPr="00E1391D">
        <w:rPr>
          <w:rFonts w:ascii="標楷體" w:eastAsia="標楷體" w:hAnsi="標楷體" w:hint="eastAsia"/>
        </w:rPr>
        <w:t>。</w:t>
      </w:r>
    </w:p>
    <w:p w:rsidR="005609A3" w:rsidRPr="00742B7E" w:rsidRDefault="0025574F" w:rsidP="0023586A">
      <w:pPr>
        <w:spacing w:beforeLines="50" w:before="120" w:line="240" w:lineRule="atLeast"/>
        <w:ind w:left="854" w:hangingChars="305" w:hanging="854"/>
        <w:jc w:val="both"/>
        <w:rPr>
          <w:rFonts w:ascii="標楷體" w:eastAsia="標楷體" w:hAnsi="標楷體"/>
          <w:sz w:val="28"/>
          <w:szCs w:val="28"/>
        </w:rPr>
      </w:pPr>
      <w:r w:rsidRPr="00E1391D">
        <w:rPr>
          <w:rFonts w:eastAsia="標楷體" w:hint="eastAsia"/>
          <w:sz w:val="28"/>
        </w:rPr>
        <w:t>十</w:t>
      </w:r>
      <w:r w:rsidR="00E312B0" w:rsidRPr="00E1391D">
        <w:rPr>
          <w:rFonts w:eastAsia="標楷體" w:hint="eastAsia"/>
          <w:sz w:val="28"/>
        </w:rPr>
        <w:t>四</w:t>
      </w:r>
      <w:r w:rsidRPr="00E1391D">
        <w:rPr>
          <w:rFonts w:eastAsia="標楷體" w:hint="eastAsia"/>
          <w:sz w:val="28"/>
        </w:rPr>
        <w:t>、</w:t>
      </w:r>
      <w:r w:rsidR="005609A3" w:rsidRPr="00E1391D">
        <w:rPr>
          <w:rFonts w:ascii="標楷體" w:eastAsia="標楷體" w:hAnsi="標楷體" w:hint="eastAsia"/>
          <w:sz w:val="28"/>
          <w:szCs w:val="28"/>
        </w:rPr>
        <w:t>本計畫如有未盡事</w:t>
      </w:r>
      <w:r w:rsidR="005609A3" w:rsidRPr="00742B7E">
        <w:rPr>
          <w:rFonts w:ascii="標楷體" w:eastAsia="標楷體" w:hAnsi="標楷體" w:hint="eastAsia"/>
          <w:sz w:val="28"/>
          <w:szCs w:val="28"/>
        </w:rPr>
        <w:t>宜，得適時修訂之。</w:t>
      </w:r>
    </w:p>
    <w:sectPr w:rsidR="005609A3" w:rsidRPr="00742B7E" w:rsidSect="00480890">
      <w:headerReference w:type="default" r:id="rId8"/>
      <w:footerReference w:type="even" r:id="rId9"/>
      <w:footerReference w:type="default" r:id="rId10"/>
      <w:pgSz w:w="11907" w:h="16839" w:code="9"/>
      <w:pgMar w:top="1440" w:right="1797" w:bottom="1440" w:left="1797" w:header="794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94" w:rsidRDefault="008F3F94">
      <w:r>
        <w:separator/>
      </w:r>
    </w:p>
  </w:endnote>
  <w:endnote w:type="continuationSeparator" w:id="0">
    <w:p w:rsidR="008F3F94" w:rsidRDefault="008F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D32" w:rsidRDefault="00944E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4D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D32" w:rsidRDefault="00FD4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012334"/>
      <w:docPartObj>
        <w:docPartGallery w:val="Page Numbers (Bottom of Page)"/>
        <w:docPartUnique/>
      </w:docPartObj>
    </w:sdtPr>
    <w:sdtEndPr/>
    <w:sdtContent>
      <w:p w:rsidR="00480890" w:rsidRDefault="004808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90" w:rsidRPr="008C1A90">
          <w:rPr>
            <w:noProof/>
            <w:lang w:val="zh-TW"/>
          </w:rPr>
          <w:t>1</w:t>
        </w:r>
        <w:r>
          <w:fldChar w:fldCharType="end"/>
        </w:r>
      </w:p>
    </w:sdtContent>
  </w:sdt>
  <w:p w:rsidR="00480890" w:rsidRDefault="00480890" w:rsidP="004808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94" w:rsidRDefault="008F3F94">
      <w:r>
        <w:separator/>
      </w:r>
    </w:p>
  </w:footnote>
  <w:footnote w:type="continuationSeparator" w:id="0">
    <w:p w:rsidR="008F3F94" w:rsidRDefault="008F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771" w:rsidRPr="00C05CB0" w:rsidRDefault="00061771" w:rsidP="00061771">
    <w:pPr>
      <w:pStyle w:val="a8"/>
      <w:jc w:val="right"/>
      <w:rPr>
        <w:rFonts w:eastAsia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3764"/>
    <w:multiLevelType w:val="hybridMultilevel"/>
    <w:tmpl w:val="B64889A0"/>
    <w:lvl w:ilvl="0" w:tplc="46F0EA30">
      <w:start w:val="1"/>
      <w:numFmt w:val="taiwaneseCountingThousand"/>
      <w:lvlText w:val="(%1)"/>
      <w:lvlJc w:val="left"/>
      <w:pPr>
        <w:ind w:left="924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17D20986"/>
    <w:multiLevelType w:val="multilevel"/>
    <w:tmpl w:val="824ACE42"/>
    <w:lvl w:ilvl="0">
      <w:start w:val="1"/>
      <w:numFmt w:val="taiwaneseCountingThousand"/>
      <w:lvlText w:val="（%1）"/>
      <w:lvlJc w:val="left"/>
      <w:pPr>
        <w:tabs>
          <w:tab w:val="num" w:pos="1900"/>
        </w:tabs>
        <w:ind w:left="1900" w:hanging="907"/>
      </w:pPr>
      <w:rPr>
        <w:rFonts w:ascii="標楷體" w:eastAsia="標楷體" w:hAnsi="標楷體" w:hint="eastAsia"/>
        <w:b w:val="0"/>
        <w:i w:val="0"/>
        <w:sz w:val="28"/>
        <w:lang w:val="en-US"/>
      </w:rPr>
    </w:lvl>
    <w:lvl w:ilvl="1">
      <w:start w:val="1"/>
      <w:numFmt w:val="decimalFullWidth"/>
      <w:lvlText w:val="%2."/>
      <w:lvlJc w:val="left"/>
      <w:pPr>
        <w:tabs>
          <w:tab w:val="num" w:pos="1833"/>
        </w:tabs>
        <w:ind w:left="1833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" w15:restartNumberingAfterBreak="0">
    <w:nsid w:val="18E95380"/>
    <w:multiLevelType w:val="multilevel"/>
    <w:tmpl w:val="3C0AB934"/>
    <w:lvl w:ilvl="0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" w15:restartNumberingAfterBreak="0">
    <w:nsid w:val="19003F98"/>
    <w:multiLevelType w:val="multilevel"/>
    <w:tmpl w:val="2CF04AE4"/>
    <w:lvl w:ilvl="0">
      <w:start w:val="1"/>
      <w:numFmt w:val="taiwaneseCountingThousand"/>
      <w:lvlText w:val="（%1）"/>
      <w:lvlJc w:val="left"/>
      <w:pPr>
        <w:tabs>
          <w:tab w:val="num" w:pos="1387"/>
        </w:tabs>
        <w:ind w:left="1387" w:hanging="907"/>
      </w:pPr>
      <w:rPr>
        <w:rFonts w:ascii="標楷體" w:eastAsia="標楷體" w:hAnsi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6A35FC"/>
    <w:multiLevelType w:val="hybridMultilevel"/>
    <w:tmpl w:val="97E49246"/>
    <w:lvl w:ilvl="0" w:tplc="CCD23182">
      <w:start w:val="1"/>
      <w:numFmt w:val="decimal"/>
      <w:lvlText w:val="（%1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407C24C6"/>
    <w:multiLevelType w:val="hybridMultilevel"/>
    <w:tmpl w:val="FED4C12A"/>
    <w:lvl w:ilvl="0" w:tplc="C1D81AB6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6" w15:restartNumberingAfterBreak="0">
    <w:nsid w:val="67353354"/>
    <w:multiLevelType w:val="multilevel"/>
    <w:tmpl w:val="A27CF382"/>
    <w:lvl w:ilvl="0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eastAsia="標楷體" w:hint="eastAsia"/>
        <w:b w:val="0"/>
        <w:i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728408AB"/>
    <w:multiLevelType w:val="hybridMultilevel"/>
    <w:tmpl w:val="B330D9FE"/>
    <w:lvl w:ilvl="0" w:tplc="216EEDEA">
      <w:start w:val="1"/>
      <w:numFmt w:val="taiwaneseCountingThousand"/>
      <w:lvlText w:val="(%1)"/>
      <w:lvlJc w:val="left"/>
      <w:pPr>
        <w:ind w:left="110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739B3FAA"/>
    <w:multiLevelType w:val="multilevel"/>
    <w:tmpl w:val="2CF04AE4"/>
    <w:lvl w:ilvl="0">
      <w:start w:val="1"/>
      <w:numFmt w:val="taiwaneseCountingThousand"/>
      <w:lvlText w:val="（%1）"/>
      <w:lvlJc w:val="left"/>
      <w:pPr>
        <w:tabs>
          <w:tab w:val="num" w:pos="1387"/>
        </w:tabs>
        <w:ind w:left="1387" w:hanging="907"/>
      </w:pPr>
      <w:rPr>
        <w:rFonts w:ascii="標楷體" w:eastAsia="標楷體" w:hAnsi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95"/>
    <w:rsid w:val="00004325"/>
    <w:rsid w:val="00004BB2"/>
    <w:rsid w:val="000074E3"/>
    <w:rsid w:val="00010698"/>
    <w:rsid w:val="00011141"/>
    <w:rsid w:val="00011AE7"/>
    <w:rsid w:val="00013F77"/>
    <w:rsid w:val="000265E2"/>
    <w:rsid w:val="000274D1"/>
    <w:rsid w:val="00032B16"/>
    <w:rsid w:val="00034B5B"/>
    <w:rsid w:val="00044DBE"/>
    <w:rsid w:val="000460FD"/>
    <w:rsid w:val="00047120"/>
    <w:rsid w:val="0004729C"/>
    <w:rsid w:val="00060D6D"/>
    <w:rsid w:val="00061771"/>
    <w:rsid w:val="00066686"/>
    <w:rsid w:val="00071F25"/>
    <w:rsid w:val="00077502"/>
    <w:rsid w:val="000815CD"/>
    <w:rsid w:val="00083AC9"/>
    <w:rsid w:val="0009443F"/>
    <w:rsid w:val="0009597C"/>
    <w:rsid w:val="000A162E"/>
    <w:rsid w:val="000A1A96"/>
    <w:rsid w:val="000A5A10"/>
    <w:rsid w:val="000A75D5"/>
    <w:rsid w:val="000B1CF3"/>
    <w:rsid w:val="000B326B"/>
    <w:rsid w:val="000B36CD"/>
    <w:rsid w:val="000B3EFF"/>
    <w:rsid w:val="000B5401"/>
    <w:rsid w:val="000B6DF6"/>
    <w:rsid w:val="000B7751"/>
    <w:rsid w:val="000B7D1B"/>
    <w:rsid w:val="000C53D1"/>
    <w:rsid w:val="000C623A"/>
    <w:rsid w:val="000D204E"/>
    <w:rsid w:val="000D2343"/>
    <w:rsid w:val="000D729B"/>
    <w:rsid w:val="000D7C7E"/>
    <w:rsid w:val="000E3893"/>
    <w:rsid w:val="000E39C0"/>
    <w:rsid w:val="000E6272"/>
    <w:rsid w:val="000E7AD1"/>
    <w:rsid w:val="000F23EA"/>
    <w:rsid w:val="000F625B"/>
    <w:rsid w:val="000F6CA3"/>
    <w:rsid w:val="00103AA0"/>
    <w:rsid w:val="00104775"/>
    <w:rsid w:val="00123973"/>
    <w:rsid w:val="00130A4A"/>
    <w:rsid w:val="00136EA3"/>
    <w:rsid w:val="00143D4B"/>
    <w:rsid w:val="001449BA"/>
    <w:rsid w:val="00146CB7"/>
    <w:rsid w:val="00147407"/>
    <w:rsid w:val="00151A83"/>
    <w:rsid w:val="00152EBF"/>
    <w:rsid w:val="00153BE1"/>
    <w:rsid w:val="00160030"/>
    <w:rsid w:val="001612C3"/>
    <w:rsid w:val="001674D5"/>
    <w:rsid w:val="00175FE9"/>
    <w:rsid w:val="00182783"/>
    <w:rsid w:val="00183495"/>
    <w:rsid w:val="00183691"/>
    <w:rsid w:val="00191B1C"/>
    <w:rsid w:val="00194DD3"/>
    <w:rsid w:val="00196D7F"/>
    <w:rsid w:val="001A30A3"/>
    <w:rsid w:val="001A32AF"/>
    <w:rsid w:val="001B6125"/>
    <w:rsid w:val="001D1D4F"/>
    <w:rsid w:val="001D654C"/>
    <w:rsid w:val="001E31D9"/>
    <w:rsid w:val="001F3667"/>
    <w:rsid w:val="001F5DFF"/>
    <w:rsid w:val="00200598"/>
    <w:rsid w:val="00200FFB"/>
    <w:rsid w:val="002043AE"/>
    <w:rsid w:val="0020570E"/>
    <w:rsid w:val="00206213"/>
    <w:rsid w:val="0021287D"/>
    <w:rsid w:val="002129B7"/>
    <w:rsid w:val="002158CB"/>
    <w:rsid w:val="002174B9"/>
    <w:rsid w:val="00220C27"/>
    <w:rsid w:val="00223A8A"/>
    <w:rsid w:val="00227195"/>
    <w:rsid w:val="002320EF"/>
    <w:rsid w:val="0023586A"/>
    <w:rsid w:val="00254261"/>
    <w:rsid w:val="0025574F"/>
    <w:rsid w:val="00256171"/>
    <w:rsid w:val="00256941"/>
    <w:rsid w:val="002638DD"/>
    <w:rsid w:val="00264DC8"/>
    <w:rsid w:val="00266F56"/>
    <w:rsid w:val="00270214"/>
    <w:rsid w:val="002774A0"/>
    <w:rsid w:val="00294ED5"/>
    <w:rsid w:val="0029551D"/>
    <w:rsid w:val="002A0579"/>
    <w:rsid w:val="002A3A22"/>
    <w:rsid w:val="002B3EB9"/>
    <w:rsid w:val="002B53EC"/>
    <w:rsid w:val="002C1E0A"/>
    <w:rsid w:val="002C2BDD"/>
    <w:rsid w:val="002C4947"/>
    <w:rsid w:val="002D0053"/>
    <w:rsid w:val="002D336F"/>
    <w:rsid w:val="002D54A3"/>
    <w:rsid w:val="002E215F"/>
    <w:rsid w:val="002E601D"/>
    <w:rsid w:val="002E6FE7"/>
    <w:rsid w:val="002E76E9"/>
    <w:rsid w:val="002F1C59"/>
    <w:rsid w:val="002F5ED8"/>
    <w:rsid w:val="0030005E"/>
    <w:rsid w:val="003017B3"/>
    <w:rsid w:val="0030534E"/>
    <w:rsid w:val="00310175"/>
    <w:rsid w:val="003114F3"/>
    <w:rsid w:val="00316BC6"/>
    <w:rsid w:val="003175AA"/>
    <w:rsid w:val="003246D5"/>
    <w:rsid w:val="003306E6"/>
    <w:rsid w:val="0033239A"/>
    <w:rsid w:val="00334ED0"/>
    <w:rsid w:val="00345B21"/>
    <w:rsid w:val="0035125E"/>
    <w:rsid w:val="00354545"/>
    <w:rsid w:val="003561AB"/>
    <w:rsid w:val="00361339"/>
    <w:rsid w:val="003627B6"/>
    <w:rsid w:val="00371000"/>
    <w:rsid w:val="00374B72"/>
    <w:rsid w:val="00375A81"/>
    <w:rsid w:val="00384935"/>
    <w:rsid w:val="00386444"/>
    <w:rsid w:val="00386F26"/>
    <w:rsid w:val="003870B8"/>
    <w:rsid w:val="00396678"/>
    <w:rsid w:val="0039695B"/>
    <w:rsid w:val="003A2846"/>
    <w:rsid w:val="003A2A62"/>
    <w:rsid w:val="003A7E13"/>
    <w:rsid w:val="003B024C"/>
    <w:rsid w:val="003B1B8E"/>
    <w:rsid w:val="003B65BF"/>
    <w:rsid w:val="003C1EC7"/>
    <w:rsid w:val="003C2B63"/>
    <w:rsid w:val="003C35D6"/>
    <w:rsid w:val="003C4B65"/>
    <w:rsid w:val="003C6E8A"/>
    <w:rsid w:val="003D06F8"/>
    <w:rsid w:val="003D3170"/>
    <w:rsid w:val="003D6C3B"/>
    <w:rsid w:val="003F0FF4"/>
    <w:rsid w:val="003F19B6"/>
    <w:rsid w:val="003F2EE9"/>
    <w:rsid w:val="003F6A90"/>
    <w:rsid w:val="004005FD"/>
    <w:rsid w:val="00400B22"/>
    <w:rsid w:val="00402331"/>
    <w:rsid w:val="00417E96"/>
    <w:rsid w:val="0042009A"/>
    <w:rsid w:val="004206E6"/>
    <w:rsid w:val="0042110E"/>
    <w:rsid w:val="00422531"/>
    <w:rsid w:val="004271AE"/>
    <w:rsid w:val="0043207A"/>
    <w:rsid w:val="00433A60"/>
    <w:rsid w:val="00433E23"/>
    <w:rsid w:val="00433F2C"/>
    <w:rsid w:val="00442773"/>
    <w:rsid w:val="00444B8C"/>
    <w:rsid w:val="00444ED7"/>
    <w:rsid w:val="00451359"/>
    <w:rsid w:val="0045415E"/>
    <w:rsid w:val="00455040"/>
    <w:rsid w:val="00455857"/>
    <w:rsid w:val="00456304"/>
    <w:rsid w:val="00461CB6"/>
    <w:rsid w:val="0047252C"/>
    <w:rsid w:val="00472EE5"/>
    <w:rsid w:val="00473336"/>
    <w:rsid w:val="00475F3E"/>
    <w:rsid w:val="00480890"/>
    <w:rsid w:val="004837BE"/>
    <w:rsid w:val="00483844"/>
    <w:rsid w:val="00486692"/>
    <w:rsid w:val="00491324"/>
    <w:rsid w:val="004919C9"/>
    <w:rsid w:val="00494D34"/>
    <w:rsid w:val="0049769D"/>
    <w:rsid w:val="004A0C15"/>
    <w:rsid w:val="004A2EB5"/>
    <w:rsid w:val="004A33BE"/>
    <w:rsid w:val="004A7382"/>
    <w:rsid w:val="004B1C4D"/>
    <w:rsid w:val="004B3BD3"/>
    <w:rsid w:val="004C0047"/>
    <w:rsid w:val="004C00EE"/>
    <w:rsid w:val="004C04E5"/>
    <w:rsid w:val="004C17A8"/>
    <w:rsid w:val="004C3893"/>
    <w:rsid w:val="004C5F24"/>
    <w:rsid w:val="004D16F4"/>
    <w:rsid w:val="004D3068"/>
    <w:rsid w:val="004D35F9"/>
    <w:rsid w:val="004D6878"/>
    <w:rsid w:val="004D6E3A"/>
    <w:rsid w:val="004D7094"/>
    <w:rsid w:val="004E3400"/>
    <w:rsid w:val="004E575F"/>
    <w:rsid w:val="004E6674"/>
    <w:rsid w:val="004E7AB5"/>
    <w:rsid w:val="004F5C93"/>
    <w:rsid w:val="004F70CD"/>
    <w:rsid w:val="00504E95"/>
    <w:rsid w:val="00511541"/>
    <w:rsid w:val="0051291E"/>
    <w:rsid w:val="0052314D"/>
    <w:rsid w:val="0052499F"/>
    <w:rsid w:val="00525B9B"/>
    <w:rsid w:val="00526E0C"/>
    <w:rsid w:val="00526FA5"/>
    <w:rsid w:val="00526FF8"/>
    <w:rsid w:val="00531D18"/>
    <w:rsid w:val="005323F7"/>
    <w:rsid w:val="00532FA1"/>
    <w:rsid w:val="0054111E"/>
    <w:rsid w:val="00543834"/>
    <w:rsid w:val="00544226"/>
    <w:rsid w:val="00552F73"/>
    <w:rsid w:val="00556A54"/>
    <w:rsid w:val="005602DA"/>
    <w:rsid w:val="005609A3"/>
    <w:rsid w:val="005636A0"/>
    <w:rsid w:val="00565BC9"/>
    <w:rsid w:val="005679A6"/>
    <w:rsid w:val="005735AA"/>
    <w:rsid w:val="00573617"/>
    <w:rsid w:val="00575181"/>
    <w:rsid w:val="005756EF"/>
    <w:rsid w:val="0057728A"/>
    <w:rsid w:val="0057773A"/>
    <w:rsid w:val="00581194"/>
    <w:rsid w:val="00582C3E"/>
    <w:rsid w:val="00583872"/>
    <w:rsid w:val="00587522"/>
    <w:rsid w:val="00593041"/>
    <w:rsid w:val="00597068"/>
    <w:rsid w:val="005A1938"/>
    <w:rsid w:val="005B1483"/>
    <w:rsid w:val="005C66A4"/>
    <w:rsid w:val="005C67C6"/>
    <w:rsid w:val="005D08ED"/>
    <w:rsid w:val="005E0C93"/>
    <w:rsid w:val="005E2384"/>
    <w:rsid w:val="005E36A3"/>
    <w:rsid w:val="005E4068"/>
    <w:rsid w:val="005E4B71"/>
    <w:rsid w:val="005E51BD"/>
    <w:rsid w:val="005F0410"/>
    <w:rsid w:val="005F1803"/>
    <w:rsid w:val="005F6437"/>
    <w:rsid w:val="0060055D"/>
    <w:rsid w:val="006005CA"/>
    <w:rsid w:val="00600D65"/>
    <w:rsid w:val="00601DD2"/>
    <w:rsid w:val="00603A46"/>
    <w:rsid w:val="00612E09"/>
    <w:rsid w:val="00614817"/>
    <w:rsid w:val="00616A12"/>
    <w:rsid w:val="006202FE"/>
    <w:rsid w:val="00620797"/>
    <w:rsid w:val="0062082A"/>
    <w:rsid w:val="00625FE0"/>
    <w:rsid w:val="00626A8A"/>
    <w:rsid w:val="00626A9A"/>
    <w:rsid w:val="00633500"/>
    <w:rsid w:val="00633CE5"/>
    <w:rsid w:val="00636139"/>
    <w:rsid w:val="0063659C"/>
    <w:rsid w:val="00637CF9"/>
    <w:rsid w:val="00646D44"/>
    <w:rsid w:val="00653886"/>
    <w:rsid w:val="0065511F"/>
    <w:rsid w:val="00662A5A"/>
    <w:rsid w:val="00662AE3"/>
    <w:rsid w:val="0066453B"/>
    <w:rsid w:val="00666E9F"/>
    <w:rsid w:val="00677AEF"/>
    <w:rsid w:val="00681746"/>
    <w:rsid w:val="006909F6"/>
    <w:rsid w:val="00697625"/>
    <w:rsid w:val="006A023C"/>
    <w:rsid w:val="006B52ED"/>
    <w:rsid w:val="006B6ABE"/>
    <w:rsid w:val="006C4365"/>
    <w:rsid w:val="006C4E47"/>
    <w:rsid w:val="006D2722"/>
    <w:rsid w:val="006F2677"/>
    <w:rsid w:val="006F351A"/>
    <w:rsid w:val="007007FD"/>
    <w:rsid w:val="00703EA6"/>
    <w:rsid w:val="00703FB3"/>
    <w:rsid w:val="00711B94"/>
    <w:rsid w:val="007125EA"/>
    <w:rsid w:val="00713DBA"/>
    <w:rsid w:val="0071474A"/>
    <w:rsid w:val="007305F2"/>
    <w:rsid w:val="00735495"/>
    <w:rsid w:val="00740B3E"/>
    <w:rsid w:val="00742B7E"/>
    <w:rsid w:val="00743933"/>
    <w:rsid w:val="00745FCA"/>
    <w:rsid w:val="00746D50"/>
    <w:rsid w:val="0075219A"/>
    <w:rsid w:val="00752E6D"/>
    <w:rsid w:val="007613AD"/>
    <w:rsid w:val="00762E05"/>
    <w:rsid w:val="0076690C"/>
    <w:rsid w:val="00770FF8"/>
    <w:rsid w:val="00771221"/>
    <w:rsid w:val="00773E4D"/>
    <w:rsid w:val="007774E5"/>
    <w:rsid w:val="00795610"/>
    <w:rsid w:val="007A08DD"/>
    <w:rsid w:val="007A104D"/>
    <w:rsid w:val="007A253A"/>
    <w:rsid w:val="007B1C13"/>
    <w:rsid w:val="007B44C9"/>
    <w:rsid w:val="007B4CB3"/>
    <w:rsid w:val="007B6B61"/>
    <w:rsid w:val="007C25A4"/>
    <w:rsid w:val="007C4B8C"/>
    <w:rsid w:val="007D01E4"/>
    <w:rsid w:val="007D50BD"/>
    <w:rsid w:val="007E5529"/>
    <w:rsid w:val="007F1E6E"/>
    <w:rsid w:val="007F4455"/>
    <w:rsid w:val="0080059D"/>
    <w:rsid w:val="00805490"/>
    <w:rsid w:val="00810E51"/>
    <w:rsid w:val="008119B4"/>
    <w:rsid w:val="00812D7C"/>
    <w:rsid w:val="0081316F"/>
    <w:rsid w:val="0081703F"/>
    <w:rsid w:val="00822E81"/>
    <w:rsid w:val="008257B2"/>
    <w:rsid w:val="00826254"/>
    <w:rsid w:val="00827C1B"/>
    <w:rsid w:val="008344E9"/>
    <w:rsid w:val="00842341"/>
    <w:rsid w:val="0084251A"/>
    <w:rsid w:val="00851B81"/>
    <w:rsid w:val="008535D4"/>
    <w:rsid w:val="0085440B"/>
    <w:rsid w:val="0085710E"/>
    <w:rsid w:val="008611F9"/>
    <w:rsid w:val="00871F63"/>
    <w:rsid w:val="00872928"/>
    <w:rsid w:val="00891907"/>
    <w:rsid w:val="0089459E"/>
    <w:rsid w:val="00897670"/>
    <w:rsid w:val="008A1EB0"/>
    <w:rsid w:val="008B077A"/>
    <w:rsid w:val="008B094B"/>
    <w:rsid w:val="008B4369"/>
    <w:rsid w:val="008B61A8"/>
    <w:rsid w:val="008C1A90"/>
    <w:rsid w:val="008C3975"/>
    <w:rsid w:val="008C5A9C"/>
    <w:rsid w:val="008D3E3C"/>
    <w:rsid w:val="008D5E1E"/>
    <w:rsid w:val="008D735A"/>
    <w:rsid w:val="008D76E6"/>
    <w:rsid w:val="008E1DA5"/>
    <w:rsid w:val="008E2343"/>
    <w:rsid w:val="008E2CD7"/>
    <w:rsid w:val="008E4FC0"/>
    <w:rsid w:val="008E7819"/>
    <w:rsid w:val="008F0691"/>
    <w:rsid w:val="008F2DB6"/>
    <w:rsid w:val="008F3F94"/>
    <w:rsid w:val="009014F8"/>
    <w:rsid w:val="00905E38"/>
    <w:rsid w:val="009101E8"/>
    <w:rsid w:val="009135F6"/>
    <w:rsid w:val="009156F8"/>
    <w:rsid w:val="00920CB6"/>
    <w:rsid w:val="00921A20"/>
    <w:rsid w:val="00925D88"/>
    <w:rsid w:val="009275BD"/>
    <w:rsid w:val="00927A7D"/>
    <w:rsid w:val="009325F9"/>
    <w:rsid w:val="0093387E"/>
    <w:rsid w:val="009379B7"/>
    <w:rsid w:val="00941F20"/>
    <w:rsid w:val="00944EBB"/>
    <w:rsid w:val="009455C3"/>
    <w:rsid w:val="009535DB"/>
    <w:rsid w:val="009653AC"/>
    <w:rsid w:val="00965A68"/>
    <w:rsid w:val="00973219"/>
    <w:rsid w:val="00973787"/>
    <w:rsid w:val="00976A71"/>
    <w:rsid w:val="0098158E"/>
    <w:rsid w:val="0098438C"/>
    <w:rsid w:val="00984B3D"/>
    <w:rsid w:val="00984D0F"/>
    <w:rsid w:val="009850D1"/>
    <w:rsid w:val="0098515B"/>
    <w:rsid w:val="00985EE2"/>
    <w:rsid w:val="00991BA8"/>
    <w:rsid w:val="0099239B"/>
    <w:rsid w:val="009A001C"/>
    <w:rsid w:val="009A0FE2"/>
    <w:rsid w:val="009A7B2B"/>
    <w:rsid w:val="009B020A"/>
    <w:rsid w:val="009C172B"/>
    <w:rsid w:val="009C2D2B"/>
    <w:rsid w:val="009C3B86"/>
    <w:rsid w:val="009D384D"/>
    <w:rsid w:val="009D4F0B"/>
    <w:rsid w:val="009D6DB4"/>
    <w:rsid w:val="009E2834"/>
    <w:rsid w:val="00A00437"/>
    <w:rsid w:val="00A04AC6"/>
    <w:rsid w:val="00A04F39"/>
    <w:rsid w:val="00A067CB"/>
    <w:rsid w:val="00A07CB9"/>
    <w:rsid w:val="00A10093"/>
    <w:rsid w:val="00A13509"/>
    <w:rsid w:val="00A139BB"/>
    <w:rsid w:val="00A15309"/>
    <w:rsid w:val="00A2314E"/>
    <w:rsid w:val="00A314A0"/>
    <w:rsid w:val="00A330BB"/>
    <w:rsid w:val="00A40E13"/>
    <w:rsid w:val="00A413BF"/>
    <w:rsid w:val="00A4370D"/>
    <w:rsid w:val="00A608D8"/>
    <w:rsid w:val="00A6754B"/>
    <w:rsid w:val="00A67F31"/>
    <w:rsid w:val="00A707D2"/>
    <w:rsid w:val="00A77C3D"/>
    <w:rsid w:val="00A8354E"/>
    <w:rsid w:val="00A87F75"/>
    <w:rsid w:val="00A93040"/>
    <w:rsid w:val="00A94AC2"/>
    <w:rsid w:val="00A97D5F"/>
    <w:rsid w:val="00AA07B5"/>
    <w:rsid w:val="00AA15D7"/>
    <w:rsid w:val="00AA75C4"/>
    <w:rsid w:val="00AB3D56"/>
    <w:rsid w:val="00AB6383"/>
    <w:rsid w:val="00AB7806"/>
    <w:rsid w:val="00AB7C0F"/>
    <w:rsid w:val="00AC371F"/>
    <w:rsid w:val="00AD30C2"/>
    <w:rsid w:val="00AD5350"/>
    <w:rsid w:val="00AE0F95"/>
    <w:rsid w:val="00AF22AE"/>
    <w:rsid w:val="00AF3788"/>
    <w:rsid w:val="00AF4158"/>
    <w:rsid w:val="00B034EF"/>
    <w:rsid w:val="00B050A9"/>
    <w:rsid w:val="00B12DFB"/>
    <w:rsid w:val="00B17A13"/>
    <w:rsid w:val="00B2406D"/>
    <w:rsid w:val="00B2486B"/>
    <w:rsid w:val="00B31E6A"/>
    <w:rsid w:val="00B3352A"/>
    <w:rsid w:val="00B407F6"/>
    <w:rsid w:val="00B46385"/>
    <w:rsid w:val="00B47905"/>
    <w:rsid w:val="00B5046E"/>
    <w:rsid w:val="00B50C82"/>
    <w:rsid w:val="00B51CB1"/>
    <w:rsid w:val="00B55685"/>
    <w:rsid w:val="00B57A87"/>
    <w:rsid w:val="00B70806"/>
    <w:rsid w:val="00B7186F"/>
    <w:rsid w:val="00B72C27"/>
    <w:rsid w:val="00B746CA"/>
    <w:rsid w:val="00B81133"/>
    <w:rsid w:val="00B816D0"/>
    <w:rsid w:val="00B816DE"/>
    <w:rsid w:val="00B8176E"/>
    <w:rsid w:val="00B86ABA"/>
    <w:rsid w:val="00B96E71"/>
    <w:rsid w:val="00BA40DA"/>
    <w:rsid w:val="00BB0DF5"/>
    <w:rsid w:val="00BB1DC9"/>
    <w:rsid w:val="00BB2E40"/>
    <w:rsid w:val="00BC1775"/>
    <w:rsid w:val="00BC4AC6"/>
    <w:rsid w:val="00BC6360"/>
    <w:rsid w:val="00BD1090"/>
    <w:rsid w:val="00BD1250"/>
    <w:rsid w:val="00BD20D1"/>
    <w:rsid w:val="00BE31CF"/>
    <w:rsid w:val="00BE35DF"/>
    <w:rsid w:val="00BE3A52"/>
    <w:rsid w:val="00BE5237"/>
    <w:rsid w:val="00BF2FAA"/>
    <w:rsid w:val="00C01079"/>
    <w:rsid w:val="00C0228A"/>
    <w:rsid w:val="00C05CB0"/>
    <w:rsid w:val="00C14D4F"/>
    <w:rsid w:val="00C158C4"/>
    <w:rsid w:val="00C20CA0"/>
    <w:rsid w:val="00C246CF"/>
    <w:rsid w:val="00C24DAC"/>
    <w:rsid w:val="00C25850"/>
    <w:rsid w:val="00C25A98"/>
    <w:rsid w:val="00C3491C"/>
    <w:rsid w:val="00C40623"/>
    <w:rsid w:val="00C46A92"/>
    <w:rsid w:val="00C46EB6"/>
    <w:rsid w:val="00C47F0A"/>
    <w:rsid w:val="00C528C2"/>
    <w:rsid w:val="00C52DEE"/>
    <w:rsid w:val="00C53EE4"/>
    <w:rsid w:val="00C70E36"/>
    <w:rsid w:val="00C71D01"/>
    <w:rsid w:val="00C7203F"/>
    <w:rsid w:val="00C7289D"/>
    <w:rsid w:val="00C75786"/>
    <w:rsid w:val="00C805AE"/>
    <w:rsid w:val="00C80B23"/>
    <w:rsid w:val="00C84E45"/>
    <w:rsid w:val="00C8505B"/>
    <w:rsid w:val="00C92568"/>
    <w:rsid w:val="00C92E56"/>
    <w:rsid w:val="00CA0F4B"/>
    <w:rsid w:val="00CA377D"/>
    <w:rsid w:val="00CA7BF8"/>
    <w:rsid w:val="00CB645E"/>
    <w:rsid w:val="00CC2C56"/>
    <w:rsid w:val="00CD365B"/>
    <w:rsid w:val="00CD4AD9"/>
    <w:rsid w:val="00CD7776"/>
    <w:rsid w:val="00CE11F6"/>
    <w:rsid w:val="00CE15DF"/>
    <w:rsid w:val="00CE1FC5"/>
    <w:rsid w:val="00CE6514"/>
    <w:rsid w:val="00CE7686"/>
    <w:rsid w:val="00CF0AEC"/>
    <w:rsid w:val="00CF3495"/>
    <w:rsid w:val="00CF3823"/>
    <w:rsid w:val="00D00348"/>
    <w:rsid w:val="00D03746"/>
    <w:rsid w:val="00D0664A"/>
    <w:rsid w:val="00D0755A"/>
    <w:rsid w:val="00D07E8E"/>
    <w:rsid w:val="00D11EFF"/>
    <w:rsid w:val="00D136EE"/>
    <w:rsid w:val="00D167CA"/>
    <w:rsid w:val="00D20A97"/>
    <w:rsid w:val="00D23C8B"/>
    <w:rsid w:val="00D254C9"/>
    <w:rsid w:val="00D27C4D"/>
    <w:rsid w:val="00D32056"/>
    <w:rsid w:val="00D370C1"/>
    <w:rsid w:val="00D37B80"/>
    <w:rsid w:val="00D4435D"/>
    <w:rsid w:val="00D50D65"/>
    <w:rsid w:val="00D53F0F"/>
    <w:rsid w:val="00D541F8"/>
    <w:rsid w:val="00D61784"/>
    <w:rsid w:val="00D67A4F"/>
    <w:rsid w:val="00D7445B"/>
    <w:rsid w:val="00D75BB5"/>
    <w:rsid w:val="00D8040B"/>
    <w:rsid w:val="00D81066"/>
    <w:rsid w:val="00D90AD3"/>
    <w:rsid w:val="00D9318E"/>
    <w:rsid w:val="00D95915"/>
    <w:rsid w:val="00DB5935"/>
    <w:rsid w:val="00DB619A"/>
    <w:rsid w:val="00DB69E1"/>
    <w:rsid w:val="00DC0A76"/>
    <w:rsid w:val="00DC7137"/>
    <w:rsid w:val="00DC7397"/>
    <w:rsid w:val="00DE33DD"/>
    <w:rsid w:val="00DE7773"/>
    <w:rsid w:val="00DF0762"/>
    <w:rsid w:val="00DF59BA"/>
    <w:rsid w:val="00E01008"/>
    <w:rsid w:val="00E1290C"/>
    <w:rsid w:val="00E12B7C"/>
    <w:rsid w:val="00E1391D"/>
    <w:rsid w:val="00E16F14"/>
    <w:rsid w:val="00E20B5C"/>
    <w:rsid w:val="00E2147F"/>
    <w:rsid w:val="00E218E5"/>
    <w:rsid w:val="00E2216E"/>
    <w:rsid w:val="00E230F2"/>
    <w:rsid w:val="00E2521A"/>
    <w:rsid w:val="00E26C41"/>
    <w:rsid w:val="00E272C4"/>
    <w:rsid w:val="00E312B0"/>
    <w:rsid w:val="00E3352A"/>
    <w:rsid w:val="00E43BB3"/>
    <w:rsid w:val="00E51344"/>
    <w:rsid w:val="00E51DA5"/>
    <w:rsid w:val="00E56270"/>
    <w:rsid w:val="00E5790F"/>
    <w:rsid w:val="00E7179D"/>
    <w:rsid w:val="00E74504"/>
    <w:rsid w:val="00E7473C"/>
    <w:rsid w:val="00E76F18"/>
    <w:rsid w:val="00E800E5"/>
    <w:rsid w:val="00E8071B"/>
    <w:rsid w:val="00E82825"/>
    <w:rsid w:val="00E84ACC"/>
    <w:rsid w:val="00E86975"/>
    <w:rsid w:val="00E9133A"/>
    <w:rsid w:val="00E933C3"/>
    <w:rsid w:val="00EA4094"/>
    <w:rsid w:val="00EA55C3"/>
    <w:rsid w:val="00EA77D2"/>
    <w:rsid w:val="00EB0620"/>
    <w:rsid w:val="00EB4138"/>
    <w:rsid w:val="00EB4255"/>
    <w:rsid w:val="00EB49DC"/>
    <w:rsid w:val="00EC1910"/>
    <w:rsid w:val="00ED5E0A"/>
    <w:rsid w:val="00EE21AC"/>
    <w:rsid w:val="00EE2DDC"/>
    <w:rsid w:val="00EE38D3"/>
    <w:rsid w:val="00EF34D1"/>
    <w:rsid w:val="00EF54F1"/>
    <w:rsid w:val="00EF584C"/>
    <w:rsid w:val="00F07472"/>
    <w:rsid w:val="00F10EAB"/>
    <w:rsid w:val="00F1202B"/>
    <w:rsid w:val="00F17BF2"/>
    <w:rsid w:val="00F2681B"/>
    <w:rsid w:val="00F26F35"/>
    <w:rsid w:val="00F3260A"/>
    <w:rsid w:val="00F3758D"/>
    <w:rsid w:val="00F37F28"/>
    <w:rsid w:val="00F53201"/>
    <w:rsid w:val="00F558D1"/>
    <w:rsid w:val="00F72923"/>
    <w:rsid w:val="00F73ABF"/>
    <w:rsid w:val="00F73C84"/>
    <w:rsid w:val="00F75098"/>
    <w:rsid w:val="00F751DE"/>
    <w:rsid w:val="00F77D86"/>
    <w:rsid w:val="00F868F5"/>
    <w:rsid w:val="00F92AC3"/>
    <w:rsid w:val="00F93DAD"/>
    <w:rsid w:val="00F959A2"/>
    <w:rsid w:val="00F96C9B"/>
    <w:rsid w:val="00F97282"/>
    <w:rsid w:val="00FA02B9"/>
    <w:rsid w:val="00FA0D17"/>
    <w:rsid w:val="00FA201F"/>
    <w:rsid w:val="00FA22CC"/>
    <w:rsid w:val="00FB0452"/>
    <w:rsid w:val="00FB119D"/>
    <w:rsid w:val="00FC748F"/>
    <w:rsid w:val="00FD11D6"/>
    <w:rsid w:val="00FD1B0C"/>
    <w:rsid w:val="00FD4310"/>
    <w:rsid w:val="00FD4D32"/>
    <w:rsid w:val="00FD5CB2"/>
    <w:rsid w:val="00FE0703"/>
    <w:rsid w:val="00FE13BF"/>
    <w:rsid w:val="00FE6AA4"/>
    <w:rsid w:val="00FF0FAF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9EDAB"/>
  <w15:docId w15:val="{C1444BAB-A1CD-4740-AB24-F7E85AE2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4D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34D1"/>
    <w:pPr>
      <w:ind w:left="480"/>
    </w:pPr>
    <w:rPr>
      <w:sz w:val="28"/>
    </w:rPr>
  </w:style>
  <w:style w:type="paragraph" w:styleId="2">
    <w:name w:val="Body Text Indent 2"/>
    <w:basedOn w:val="a"/>
    <w:semiHidden/>
    <w:rsid w:val="00EF34D1"/>
    <w:pPr>
      <w:spacing w:line="560" w:lineRule="exact"/>
      <w:ind w:left="538" w:firstLine="361"/>
    </w:pPr>
    <w:rPr>
      <w:rFonts w:ascii="標楷體" w:eastAsia="標楷體"/>
      <w:sz w:val="28"/>
    </w:rPr>
  </w:style>
  <w:style w:type="paragraph" w:styleId="3">
    <w:name w:val="Body Text Indent 3"/>
    <w:basedOn w:val="a"/>
    <w:semiHidden/>
    <w:rsid w:val="00EF34D1"/>
    <w:pPr>
      <w:ind w:left="1080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rsid w:val="00EF34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EF34D1"/>
  </w:style>
  <w:style w:type="paragraph" w:styleId="a8">
    <w:name w:val="header"/>
    <w:basedOn w:val="a"/>
    <w:link w:val="a9"/>
    <w:uiPriority w:val="99"/>
    <w:unhideWhenUsed/>
    <w:rsid w:val="00AE0F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AE0F9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D6E3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D6E3A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444B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44B8C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444B8C"/>
    <w:pPr>
      <w:ind w:leftChars="200" w:left="480"/>
    </w:pPr>
  </w:style>
  <w:style w:type="table" w:styleId="ad">
    <w:name w:val="Table Grid"/>
    <w:basedOn w:val="a1"/>
    <w:uiPriority w:val="59"/>
    <w:rsid w:val="0019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3D6C3B"/>
    <w:rPr>
      <w:kern w:val="2"/>
    </w:rPr>
  </w:style>
  <w:style w:type="character" w:customStyle="1" w:styleId="a4">
    <w:name w:val="本文縮排 字元"/>
    <w:basedOn w:val="a0"/>
    <w:link w:val="a3"/>
    <w:semiHidden/>
    <w:rsid w:val="00C25A98"/>
    <w:rPr>
      <w:kern w:val="2"/>
      <w:sz w:val="28"/>
    </w:rPr>
  </w:style>
  <w:style w:type="paragraph" w:customStyle="1" w:styleId="Default">
    <w:name w:val="Default"/>
    <w:rsid w:val="00EC191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1756-C93C-4728-A4F7-0CF7F14F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2109</Characters>
  <Application>Microsoft Office Word</Application>
  <DocSecurity>0</DocSecurity>
  <Lines>17</Lines>
  <Paragraphs>4</Paragraphs>
  <ScaleCrop>false</ScaleCrop>
  <Company>MOE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壹、九十學九十一年度交通安全教育評鑑實施計畫</dc:title>
  <dc:creator>moe</dc:creator>
  <cp:lastModifiedBy>徐健貞</cp:lastModifiedBy>
  <cp:revision>3</cp:revision>
  <cp:lastPrinted>2020-05-15T01:10:00Z</cp:lastPrinted>
  <dcterms:created xsi:type="dcterms:W3CDTF">2022-08-16T06:13:00Z</dcterms:created>
  <dcterms:modified xsi:type="dcterms:W3CDTF">2022-08-17T02:01:00Z</dcterms:modified>
</cp:coreProperties>
</file>